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0D31FD">
      <w:pPr>
        <w:spacing w:before="465" w:line="224" w:lineRule="auto"/>
        <w:ind w:left="509"/>
        <w:jc w:val="center"/>
        <w:rPr>
          <w:rFonts w:ascii="仿宋" w:hAnsi="仿宋" w:eastAsia="仿宋" w:cs="仿宋"/>
          <w:color w:val="FF0000"/>
          <w:spacing w:val="-84"/>
          <w:w w:val="59"/>
          <w:sz w:val="143"/>
          <w:szCs w:val="143"/>
          <w14:textOutline w14:w="20002" w14:cap="sq" w14:cmpd="sng" w14:algn="ctr">
            <w14:solidFill>
              <w14:srgbClr w14:val="FF0000"/>
            </w14:solidFill>
            <w14:prstDash w14:val="solid"/>
            <w14:bevel/>
          </w14:textOutline>
        </w:rPr>
      </w:pPr>
    </w:p>
    <w:p w14:paraId="6ABA9074">
      <w:pPr>
        <w:spacing w:before="465" w:line="224" w:lineRule="auto"/>
        <w:ind w:left="509"/>
        <w:jc w:val="center"/>
        <w:rPr>
          <w:rFonts w:hint="eastAsia" w:ascii="仿宋" w:hAnsi="仿宋" w:eastAsia="仿宋" w:cs="仿宋"/>
          <w:sz w:val="143"/>
          <w:szCs w:val="143"/>
        </w:rPr>
      </w:pPr>
      <w:r>
        <w:rPr>
          <w:rFonts w:ascii="仿宋" w:hAnsi="仿宋" w:eastAsia="仿宋" w:cs="仿宋"/>
          <w:color w:val="FF0000"/>
          <w:spacing w:val="-84"/>
          <w:w w:val="59"/>
          <w:sz w:val="143"/>
          <w:szCs w:val="143"/>
          <w14:textOutline w14:w="20002" w14:cap="sq" w14:cmpd="sng" w14:algn="ctr">
            <w14:solidFill>
              <w14:srgbClr w14:val="FF0000"/>
            </w14:solidFill>
            <w14:prstDash w14:val="solid"/>
            <w14:bevel/>
          </w14:textOutline>
        </w:rPr>
        <w:t>西安科技大学高新学院</w:t>
      </w:r>
    </w:p>
    <w:p w14:paraId="12449BDE">
      <w:pPr>
        <w:spacing w:line="258" w:lineRule="auto"/>
      </w:pPr>
    </w:p>
    <w:p w14:paraId="6D1C5270">
      <w:pPr>
        <w:spacing w:line="258" w:lineRule="auto"/>
      </w:pPr>
    </w:p>
    <w:p w14:paraId="729374C4">
      <w:pPr>
        <w:spacing w:line="258" w:lineRule="auto"/>
      </w:pPr>
    </w:p>
    <w:p w14:paraId="6030924D">
      <w:pPr>
        <w:spacing w:line="259" w:lineRule="auto"/>
      </w:pPr>
    </w:p>
    <w:p w14:paraId="42697E99">
      <w:pPr>
        <w:spacing w:line="259" w:lineRule="auto"/>
      </w:pPr>
    </w:p>
    <w:p w14:paraId="642A7943">
      <w:pPr>
        <w:spacing w:before="91" w:line="222" w:lineRule="auto"/>
        <w:ind w:left="2757"/>
        <w:outlineLvl w:val="0"/>
        <w:rPr>
          <w:rFonts w:hint="eastAsia" w:ascii="仿宋" w:hAnsi="仿宋" w:eastAsia="仿宋" w:cs="仿宋"/>
          <w:sz w:val="32"/>
          <w:szCs w:val="32"/>
        </w:rPr>
      </w:pPr>
      <w:r>
        <w:rPr>
          <w:rFonts w:ascii="仿宋" w:hAnsi="仿宋" w:eastAsia="仿宋" w:cs="仿宋"/>
          <w:spacing w:val="-6"/>
          <w:sz w:val="32"/>
          <w:szCs w:val="32"/>
          <w14:textOutline w14:w="5092" w14:cap="sq" w14:cmpd="sng" w14:algn="ctr">
            <w14:solidFill>
              <w14:srgbClr w14:val="000000"/>
            </w14:solidFill>
            <w14:prstDash w14:val="solid"/>
            <w14:bevel/>
          </w14:textOutline>
        </w:rPr>
        <w:t>校</w:t>
      </w:r>
      <w:r>
        <w:rPr>
          <w:rFonts w:ascii="仿宋" w:hAnsi="仿宋" w:eastAsia="仿宋" w:cs="仿宋"/>
          <w:spacing w:val="-4"/>
          <w:sz w:val="32"/>
          <w:szCs w:val="32"/>
          <w14:textOutline w14:w="5092" w14:cap="sq" w14:cmpd="sng" w14:algn="ctr">
            <w14:solidFill>
              <w14:srgbClr w14:val="000000"/>
            </w14:solidFill>
            <w14:prstDash w14:val="solid"/>
            <w14:bevel/>
          </w14:textOutline>
        </w:rPr>
        <w:t>友办发〔202</w:t>
      </w:r>
      <w:r>
        <w:rPr>
          <w:rFonts w:hint="eastAsia" w:ascii="仿宋" w:hAnsi="仿宋" w:eastAsia="仿宋" w:cs="仿宋"/>
          <w:spacing w:val="-4"/>
          <w:sz w:val="32"/>
          <w:szCs w:val="32"/>
          <w:lang w:val="en-US" w:eastAsia="zh-CN"/>
          <w14:textOutline w14:w="5092" w14:cap="sq" w14:cmpd="sng" w14:algn="ctr">
            <w14:solidFill>
              <w14:srgbClr w14:val="000000"/>
            </w14:solidFill>
            <w14:prstDash w14:val="solid"/>
            <w14:bevel/>
          </w14:textOutline>
        </w:rPr>
        <w:t>5</w:t>
      </w:r>
      <w:r>
        <w:rPr>
          <w:rFonts w:ascii="仿宋" w:hAnsi="仿宋" w:eastAsia="仿宋" w:cs="仿宋"/>
          <w:spacing w:val="-4"/>
          <w:sz w:val="32"/>
          <w:szCs w:val="32"/>
          <w14:textOutline w14:w="5092" w14:cap="sq" w14:cmpd="sng" w14:algn="ctr">
            <w14:solidFill>
              <w14:srgbClr w14:val="000000"/>
            </w14:solidFill>
            <w14:prstDash w14:val="solid"/>
            <w14:bevel/>
          </w14:textOutline>
        </w:rPr>
        <w:t>〕</w:t>
      </w:r>
      <w:r>
        <w:rPr>
          <w:rFonts w:hint="eastAsia" w:ascii="仿宋" w:hAnsi="仿宋" w:eastAsia="仿宋" w:cs="仿宋"/>
          <w:spacing w:val="-4"/>
          <w:sz w:val="32"/>
          <w:szCs w:val="32"/>
          <w14:textOutline w14:w="5092" w14:cap="sq" w14:cmpd="sng" w14:algn="ctr">
            <w14:solidFill>
              <w14:srgbClr w14:val="000000"/>
            </w14:solidFill>
            <w14:prstDash w14:val="solid"/>
            <w14:bevel/>
          </w14:textOutline>
        </w:rPr>
        <w:t>2</w:t>
      </w:r>
      <w:r>
        <w:rPr>
          <w:rFonts w:ascii="仿宋" w:hAnsi="仿宋" w:eastAsia="仿宋" w:cs="仿宋"/>
          <w:spacing w:val="-4"/>
          <w:sz w:val="32"/>
          <w:szCs w:val="32"/>
          <w14:textOutline w14:w="5092" w14:cap="sq" w14:cmpd="sng" w14:algn="ctr">
            <w14:solidFill>
              <w14:srgbClr w14:val="000000"/>
            </w14:solidFill>
            <w14:prstDash w14:val="solid"/>
            <w14:bevel/>
          </w14:textOutline>
        </w:rPr>
        <w:t>号</w:t>
      </w:r>
    </w:p>
    <w:p w14:paraId="4C7AFCB2">
      <w:pPr>
        <w:spacing w:line="250" w:lineRule="auto"/>
      </w:pPr>
    </w:p>
    <w:p w14:paraId="253D0E16">
      <w:pPr>
        <w:spacing w:line="31" w:lineRule="exact"/>
        <w:ind w:firstLine="14"/>
        <w:textAlignment w:val="center"/>
      </w:pPr>
      <w:r>
        <mc:AlternateContent>
          <mc:Choice Requires="wps">
            <w:drawing>
              <wp:inline distT="0" distB="0" distL="114300" distR="114300">
                <wp:extent cx="5274310" cy="20320"/>
                <wp:effectExtent l="0" t="635" r="8890" b="4445"/>
                <wp:docPr id="1" name="任意多边形 1"/>
                <wp:cNvGraphicFramePr/>
                <a:graphic xmlns:a="http://schemas.openxmlformats.org/drawingml/2006/main">
                  <a:graphicData uri="http://schemas.microsoft.com/office/word/2010/wordprocessingShape">
                    <wps:wsp>
                      <wps:cNvSpPr/>
                      <wps:spPr>
                        <a:xfrm>
                          <a:off x="0" y="0"/>
                          <a:ext cx="5274310" cy="20320"/>
                        </a:xfrm>
                        <a:custGeom>
                          <a:avLst/>
                          <a:gdLst/>
                          <a:ahLst/>
                          <a:cxnLst/>
                          <a:pathLst>
                            <a:path w="8305" h="32">
                              <a:moveTo>
                                <a:pt x="0" y="15"/>
                              </a:moveTo>
                              <a:lnTo>
                                <a:pt x="8305" y="15"/>
                              </a:lnTo>
                            </a:path>
                          </a:pathLst>
                        </a:custGeom>
                        <a:noFill/>
                        <a:ln w="19812" cap="flat" cmpd="sng">
                          <a:solidFill>
                            <a:srgbClr val="FF0000"/>
                          </a:solidFill>
                          <a:prstDash val="solid"/>
                          <a:bevel/>
                          <a:headEnd type="none" w="med" len="med"/>
                          <a:tailEnd type="none" w="med" len="med"/>
                        </a:ln>
                      </wps:spPr>
                      <wps:bodyPr upright="1"/>
                    </wps:wsp>
                  </a:graphicData>
                </a:graphic>
              </wp:inline>
            </w:drawing>
          </mc:Choice>
          <mc:Fallback>
            <w:pict>
              <v:shape id="_x0000_s1026" o:spid="_x0000_s1026" o:spt="100" style="height:1.6pt;width:415.3pt;" filled="f" stroked="t" coordsize="8305,32" o:gfxdata="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Su2uk9MAAAADAQAADwAAAAAAAAABACAAAAAiAAAAZHJzL2Rv&#10;d25yZXYueG1sUEsBAhQAFAAAAAgAh07iQFR4ajk/AgAAmgQAAA4AAAAAAAAAAQAgAAAAIgEAAGRy&#10;cy9lMm9Eb2MueG1sUEsFBgAAAAAGAAYAWQEAANMFAAAAAA==&#10;" path="m0,15l8305,15e">
                <v:fill on="f" focussize="0,0"/>
                <v:stroke weight="1.56pt" color="#FF0000" joinstyle="bevel"/>
                <v:imagedata o:title=""/>
                <o:lock v:ext="edit" aspectratio="f"/>
                <w10:wrap type="none"/>
                <w10:anchorlock/>
              </v:shape>
            </w:pict>
          </mc:Fallback>
        </mc:AlternateContent>
      </w:r>
    </w:p>
    <w:p w14:paraId="3252182B">
      <w:pPr>
        <w:spacing w:line="252" w:lineRule="auto"/>
      </w:pPr>
    </w:p>
    <w:p w14:paraId="1275E99D">
      <w:pPr>
        <w:spacing w:line="245" w:lineRule="auto"/>
      </w:pPr>
    </w:p>
    <w:p w14:paraId="508FE428">
      <w:pPr>
        <w:spacing w:line="245" w:lineRule="auto"/>
      </w:pPr>
    </w:p>
    <w:p w14:paraId="532EB2E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小标宋" w:hAnsi="小标宋" w:eastAsia="小标宋" w:cs="小标宋"/>
          <w:snapToGrid/>
          <w:spacing w:val="-2"/>
          <w:kern w:val="2"/>
          <w:sz w:val="44"/>
          <w:szCs w:val="44"/>
          <w:lang w:val="en-US" w:eastAsia="zh-CN"/>
        </w:rPr>
      </w:pPr>
      <w:r>
        <w:rPr>
          <w:rFonts w:hint="eastAsia" w:ascii="小标宋" w:hAnsi="小标宋" w:eastAsia="小标宋" w:cs="小标宋"/>
          <w:snapToGrid/>
          <w:spacing w:val="-2"/>
          <w:kern w:val="2"/>
          <w:sz w:val="44"/>
          <w:szCs w:val="44"/>
          <w:lang w:val="en-US" w:eastAsia="zh-CN"/>
        </w:rPr>
        <w:t>关于西安科技大学高新2025年校友</w:t>
      </w:r>
    </w:p>
    <w:p w14:paraId="52047BD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小标宋" w:hAnsi="小标宋" w:eastAsia="小标宋" w:cs="小标宋"/>
          <w:snapToGrid/>
          <w:spacing w:val="-2"/>
          <w:kern w:val="2"/>
          <w:sz w:val="44"/>
          <w:szCs w:val="44"/>
          <w:lang w:val="en-US" w:eastAsia="zh-CN"/>
        </w:rPr>
      </w:pPr>
      <w:r>
        <w:rPr>
          <w:rFonts w:hint="eastAsia" w:ascii="小标宋" w:hAnsi="小标宋" w:eastAsia="小标宋" w:cs="小标宋"/>
          <w:snapToGrid/>
          <w:spacing w:val="-2"/>
          <w:kern w:val="2"/>
          <w:sz w:val="44"/>
          <w:szCs w:val="44"/>
          <w:lang w:val="en-US" w:eastAsia="zh-CN"/>
        </w:rPr>
        <w:t>自发组织返校活动的通知</w:t>
      </w:r>
    </w:p>
    <w:p w14:paraId="52CB3498">
      <w:pPr>
        <w:pStyle w:val="2"/>
        <w:rPr>
          <w:rFonts w:hint="eastAsia"/>
        </w:rPr>
      </w:pPr>
    </w:p>
    <w:p w14:paraId="18E108A3">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亲爱的校友们：</w:t>
      </w:r>
    </w:p>
    <w:p w14:paraId="5A1C0344">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春华秋实，岁月如歌。</w:t>
      </w:r>
      <w:r>
        <w:rPr>
          <w:rFonts w:hint="eastAsia" w:ascii="仿宋" w:hAnsi="仿宋" w:eastAsia="仿宋" w:cs="仿宋"/>
          <w:bCs/>
          <w:snapToGrid/>
          <w:color w:val="000000"/>
          <w:kern w:val="2"/>
          <w:sz w:val="32"/>
          <w:szCs w:val="32"/>
          <w:lang w:val="en-US" w:eastAsia="zh-CN"/>
        </w:rPr>
        <w:t>天涯海角，枝叶关情。自</w:t>
      </w:r>
      <w:r>
        <w:rPr>
          <w:rFonts w:hint="eastAsia" w:ascii="仿宋" w:hAnsi="仿宋" w:eastAsia="仿宋" w:cs="仿宋"/>
          <w:bCs/>
          <w:snapToGrid/>
          <w:color w:val="000000"/>
          <w:kern w:val="2"/>
          <w:sz w:val="32"/>
          <w:szCs w:val="32"/>
        </w:rPr>
        <w:t>你们怀揣理想告别母校，各目奔赴人生山海，</w:t>
      </w:r>
      <w:r>
        <w:rPr>
          <w:rFonts w:hint="eastAsia" w:ascii="仿宋" w:hAnsi="仿宋" w:eastAsia="仿宋" w:cs="仿宋"/>
          <w:bCs/>
          <w:snapToGrid/>
          <w:color w:val="000000"/>
          <w:kern w:val="2"/>
          <w:sz w:val="32"/>
          <w:szCs w:val="32"/>
          <w:lang w:val="en-US" w:eastAsia="zh-CN"/>
        </w:rPr>
        <w:t>母校始终牵挂着每一位学子的成长和</w:t>
      </w:r>
      <w:r>
        <w:rPr>
          <w:rFonts w:hint="eastAsia" w:ascii="仿宋" w:hAnsi="仿宋" w:eastAsia="仿宋" w:cs="仿宋"/>
          <w:bCs/>
          <w:snapToGrid/>
          <w:color w:val="000000"/>
          <w:kern w:val="2"/>
          <w:sz w:val="32"/>
          <w:szCs w:val="32"/>
        </w:rPr>
        <w:t>荣光。尽管您已毕业多年，您在母校度过的青春岁月已沉淀为人生中美好的回忆，成为母校发展不可分割的一部分。岁月带走了豆蔻年华，却让那份母校情、师生情、同窗情历久弥新。我们期待大家“回家”，会一会师长同窗，寻一寻过往岁月，品一品记忆味道，看一看母校新颜。</w:t>
      </w:r>
    </w:p>
    <w:p w14:paraId="133501CB">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为密切校友联系，凝聚校友力量，推进母校与校友共同发展，自2019年学校开展的第一个“值年校友返校活动”以来，已有上千余名校友陆续返校，“值年返校”</w:t>
      </w:r>
      <w:r>
        <w:rPr>
          <w:rFonts w:hint="eastAsia" w:ascii="仿宋" w:hAnsi="仿宋" w:eastAsia="仿宋" w:cs="仿宋"/>
          <w:bCs/>
          <w:snapToGrid/>
          <w:color w:val="000000"/>
          <w:kern w:val="2"/>
          <w:sz w:val="32"/>
          <w:szCs w:val="32"/>
          <w:lang w:val="en-US" w:eastAsia="zh-CN"/>
        </w:rPr>
        <w:t>已</w:t>
      </w:r>
      <w:r>
        <w:rPr>
          <w:rFonts w:hint="eastAsia" w:ascii="仿宋" w:hAnsi="仿宋" w:eastAsia="仿宋" w:cs="仿宋"/>
          <w:bCs/>
          <w:snapToGrid/>
          <w:color w:val="000000"/>
          <w:kern w:val="2"/>
          <w:sz w:val="32"/>
          <w:szCs w:val="32"/>
        </w:rPr>
        <w:t>成为学校校园文化品牌活动。</w:t>
      </w:r>
    </w:p>
    <w:p w14:paraId="28EBD112">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lang w:val="en-US" w:eastAsia="zh-CN"/>
        </w:rPr>
      </w:pPr>
      <w:r>
        <w:rPr>
          <w:rFonts w:hint="eastAsia" w:ascii="仿宋" w:hAnsi="仿宋" w:eastAsia="仿宋" w:cs="仿宋"/>
          <w:bCs/>
          <w:snapToGrid/>
          <w:color w:val="000000"/>
          <w:kern w:val="2"/>
          <w:sz w:val="32"/>
          <w:szCs w:val="32"/>
          <w:lang w:val="en-US" w:eastAsia="zh-CN"/>
        </w:rPr>
        <w:t>2025年，是崭新的一年，也是距离母校20周岁华诞即将到来的一年，我们诚挚邀请校友们返校一起重温校园生活，共叙师生情谊，共谱美好华章！自发组织的校友值年返校活动采取“校友自发发起，校友会协助”的方式。有关活动方案见西安科技大学高新学院2025年校友自发组织返校活动方案（附件一）。欢迎您与校友联络与服务中心或所在二级学院校友联络处联系，我们将尽心竭力为大家提供贴心、温馨、便利的服务。</w:t>
      </w:r>
    </w:p>
    <w:p w14:paraId="4D9A78AF">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再次感谢您长期以来对学校的关心与支持，也期待您继续关注与支持母校的发展与建设！让我们共同祝愿母校以及全体校友的明天更加美好!</w:t>
      </w:r>
    </w:p>
    <w:p w14:paraId="149D4F37">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drawing>
          <wp:anchor distT="0" distB="0" distL="0" distR="0" simplePos="0" relativeHeight="251660288" behindDoc="0" locked="0" layoutInCell="1" allowOverlap="1">
            <wp:simplePos x="0" y="0"/>
            <wp:positionH relativeFrom="column">
              <wp:posOffset>3714115</wp:posOffset>
            </wp:positionH>
            <wp:positionV relativeFrom="paragraph">
              <wp:posOffset>285115</wp:posOffset>
            </wp:positionV>
            <wp:extent cx="1504315" cy="1504315"/>
            <wp:effectExtent l="0" t="0" r="6985" b="6985"/>
            <wp:wrapNone/>
            <wp:docPr id="7" name="IM 1"/>
            <wp:cNvGraphicFramePr/>
            <a:graphic xmlns:a="http://schemas.openxmlformats.org/drawingml/2006/main">
              <a:graphicData uri="http://schemas.openxmlformats.org/drawingml/2006/picture">
                <pic:pic xmlns:pic="http://schemas.openxmlformats.org/drawingml/2006/picture">
                  <pic:nvPicPr>
                    <pic:cNvPr id="7" name="IM 1"/>
                    <pic:cNvPicPr/>
                  </pic:nvPicPr>
                  <pic:blipFill>
                    <a:blip r:embed="rId5"/>
                    <a:stretch>
                      <a:fillRect/>
                    </a:stretch>
                  </pic:blipFill>
                  <pic:spPr>
                    <a:xfrm>
                      <a:off x="4877435" y="4033520"/>
                      <a:ext cx="1504315" cy="1504315"/>
                    </a:xfrm>
                    <a:prstGeom prst="rect">
                      <a:avLst/>
                    </a:prstGeom>
                  </pic:spPr>
                </pic:pic>
              </a:graphicData>
            </a:graphic>
          </wp:anchor>
        </w:drawing>
      </w:r>
    </w:p>
    <w:p w14:paraId="141EA788">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righ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西安科技大学高新学院</w:t>
      </w:r>
    </w:p>
    <w:p w14:paraId="743805C4">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righ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校友联络与服务中心</w:t>
      </w:r>
    </w:p>
    <w:p w14:paraId="1C0BB60E">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righ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202</w:t>
      </w:r>
      <w:r>
        <w:rPr>
          <w:rFonts w:hint="eastAsia" w:ascii="仿宋" w:hAnsi="仿宋" w:eastAsia="仿宋" w:cs="仿宋"/>
          <w:bCs/>
          <w:snapToGrid/>
          <w:color w:val="000000"/>
          <w:kern w:val="2"/>
          <w:sz w:val="32"/>
          <w:szCs w:val="32"/>
          <w:lang w:val="en-US" w:eastAsia="zh-CN"/>
        </w:rPr>
        <w:t>5</w:t>
      </w:r>
      <w:r>
        <w:rPr>
          <w:rFonts w:hint="eastAsia" w:ascii="仿宋" w:hAnsi="仿宋" w:eastAsia="仿宋" w:cs="仿宋"/>
          <w:bCs/>
          <w:snapToGrid/>
          <w:color w:val="000000"/>
          <w:kern w:val="2"/>
          <w:sz w:val="32"/>
          <w:szCs w:val="32"/>
        </w:rPr>
        <w:t>年</w:t>
      </w:r>
      <w:r>
        <w:rPr>
          <w:rFonts w:hint="eastAsia" w:ascii="仿宋" w:hAnsi="仿宋" w:eastAsia="仿宋" w:cs="仿宋"/>
          <w:bCs/>
          <w:snapToGrid/>
          <w:color w:val="000000"/>
          <w:kern w:val="2"/>
          <w:sz w:val="32"/>
          <w:szCs w:val="32"/>
          <w:lang w:val="en-US" w:eastAsia="zh-CN"/>
        </w:rPr>
        <w:t>2</w:t>
      </w:r>
      <w:r>
        <w:rPr>
          <w:rFonts w:hint="eastAsia" w:ascii="仿宋" w:hAnsi="仿宋" w:eastAsia="仿宋" w:cs="仿宋"/>
          <w:bCs/>
          <w:snapToGrid/>
          <w:color w:val="000000"/>
          <w:kern w:val="2"/>
          <w:sz w:val="32"/>
          <w:szCs w:val="32"/>
        </w:rPr>
        <w:t>月</w:t>
      </w:r>
      <w:r>
        <w:rPr>
          <w:rFonts w:hint="eastAsia" w:ascii="仿宋" w:hAnsi="仿宋" w:eastAsia="仿宋" w:cs="仿宋"/>
          <w:bCs/>
          <w:snapToGrid/>
          <w:color w:val="000000"/>
          <w:kern w:val="2"/>
          <w:sz w:val="32"/>
          <w:szCs w:val="32"/>
          <w:lang w:val="en-US" w:eastAsia="zh-CN"/>
        </w:rPr>
        <w:t>25</w:t>
      </w:r>
      <w:r>
        <w:rPr>
          <w:rFonts w:hint="eastAsia" w:ascii="仿宋" w:hAnsi="仿宋" w:eastAsia="仿宋" w:cs="仿宋"/>
          <w:bCs/>
          <w:snapToGrid/>
          <w:color w:val="000000"/>
          <w:kern w:val="2"/>
          <w:sz w:val="32"/>
          <w:szCs w:val="32"/>
        </w:rPr>
        <w:t>日</w:t>
      </w:r>
    </w:p>
    <w:p w14:paraId="2DDCE2E4">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p>
    <w:p w14:paraId="4130BB9E">
      <w:pPr>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br w:type="page"/>
      </w:r>
    </w:p>
    <w:p w14:paraId="796599E7">
      <w:pPr>
        <w:widowControl w:val="0"/>
        <w:kinsoku/>
        <w:autoSpaceDE/>
        <w:autoSpaceDN/>
        <w:adjustRightInd/>
        <w:snapToGrid/>
        <w:spacing w:beforeLines="-2147483648" w:after="120" w:afterLines="50"/>
        <w:jc w:val="both"/>
        <w:textAlignment w:val="auto"/>
        <w:rPr>
          <w:rFonts w:hint="eastAsia" w:ascii="黑体" w:hAnsi="黑体" w:eastAsia="黑体" w:cs="黑体"/>
          <w:bCs/>
          <w:snapToGrid/>
          <w:color w:val="000000"/>
          <w:kern w:val="2"/>
          <w:sz w:val="32"/>
          <w:szCs w:val="32"/>
        </w:rPr>
      </w:pPr>
      <w:r>
        <w:rPr>
          <w:rFonts w:hint="eastAsia" w:ascii="黑体" w:hAnsi="黑体" w:eastAsia="黑体" w:cs="黑体"/>
          <w:bCs/>
          <w:snapToGrid/>
          <w:color w:val="000000"/>
          <w:kern w:val="2"/>
          <w:sz w:val="32"/>
          <w:szCs w:val="32"/>
        </w:rPr>
        <w:t>附件1</w:t>
      </w:r>
    </w:p>
    <w:p w14:paraId="18EA3716">
      <w:pPr>
        <w:widowControl w:val="0"/>
        <w:kinsoku/>
        <w:autoSpaceDE/>
        <w:autoSpaceDN/>
        <w:adjustRightInd/>
        <w:snapToGrid/>
        <w:spacing w:beforeLines="-2147483648" w:after="120" w:afterLines="50"/>
        <w:jc w:val="center"/>
        <w:textAlignment w:val="auto"/>
        <w:rPr>
          <w:rFonts w:hint="eastAsia" w:ascii="黑体" w:hAnsi="黑体" w:eastAsia="黑体" w:cs="黑体"/>
          <w:bCs/>
          <w:snapToGrid/>
          <w:color w:val="000000"/>
          <w:kern w:val="2"/>
          <w:sz w:val="32"/>
          <w:szCs w:val="32"/>
        </w:rPr>
      </w:pPr>
      <w:r>
        <w:rPr>
          <w:rFonts w:hint="eastAsia" w:ascii="黑体" w:hAnsi="黑体" w:eastAsia="黑体" w:cs="黑体"/>
          <w:bCs/>
          <w:snapToGrid/>
          <w:color w:val="000000"/>
          <w:kern w:val="2"/>
          <w:sz w:val="32"/>
          <w:szCs w:val="32"/>
        </w:rPr>
        <w:t>西安科技大学高新学院202</w:t>
      </w:r>
      <w:r>
        <w:rPr>
          <w:rFonts w:hint="eastAsia" w:ascii="黑体" w:hAnsi="黑体" w:eastAsia="黑体" w:cs="黑体"/>
          <w:bCs/>
          <w:snapToGrid/>
          <w:color w:val="000000"/>
          <w:kern w:val="2"/>
          <w:sz w:val="32"/>
          <w:szCs w:val="32"/>
          <w:lang w:val="en-US" w:eastAsia="zh-CN"/>
        </w:rPr>
        <w:t>5</w:t>
      </w:r>
      <w:r>
        <w:rPr>
          <w:rFonts w:hint="eastAsia" w:ascii="黑体" w:hAnsi="黑体" w:eastAsia="黑体" w:cs="黑体"/>
          <w:bCs/>
          <w:snapToGrid/>
          <w:color w:val="000000"/>
          <w:kern w:val="2"/>
          <w:sz w:val="32"/>
          <w:szCs w:val="32"/>
        </w:rPr>
        <w:t>年校友</w:t>
      </w:r>
    </w:p>
    <w:p w14:paraId="483AE651">
      <w:pPr>
        <w:widowControl w:val="0"/>
        <w:kinsoku/>
        <w:autoSpaceDE/>
        <w:autoSpaceDN/>
        <w:adjustRightInd/>
        <w:snapToGrid/>
        <w:spacing w:beforeLines="-2147483648" w:after="120" w:afterLines="50"/>
        <w:jc w:val="center"/>
        <w:textAlignment w:val="auto"/>
        <w:rPr>
          <w:rFonts w:hint="eastAsia" w:ascii="黑体" w:hAnsi="黑体" w:eastAsia="黑体" w:cs="黑体"/>
          <w:bCs/>
          <w:snapToGrid/>
          <w:color w:val="000000"/>
          <w:kern w:val="2"/>
          <w:sz w:val="32"/>
          <w:szCs w:val="32"/>
        </w:rPr>
      </w:pPr>
      <w:r>
        <w:rPr>
          <w:rFonts w:hint="eastAsia" w:ascii="黑体" w:hAnsi="黑体" w:eastAsia="黑体" w:cs="黑体"/>
          <w:bCs/>
          <w:snapToGrid/>
          <w:color w:val="000000"/>
          <w:kern w:val="2"/>
          <w:sz w:val="32"/>
          <w:szCs w:val="32"/>
        </w:rPr>
        <w:t>自发组织返校活动方案</w:t>
      </w:r>
    </w:p>
    <w:p w14:paraId="2AC1A737">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jc w:val="left"/>
        <w:textAlignment w:val="auto"/>
        <w:rPr>
          <w:rFonts w:hint="eastAsia" w:ascii="黑体" w:hAnsi="黑体" w:eastAsia="黑体" w:cs="黑体"/>
          <w:bCs/>
          <w:snapToGrid/>
          <w:color w:val="000000"/>
          <w:kern w:val="2"/>
          <w:sz w:val="32"/>
          <w:szCs w:val="32"/>
        </w:rPr>
      </w:pPr>
      <w:r>
        <w:rPr>
          <w:rFonts w:hint="eastAsia" w:ascii="黑体" w:hAnsi="黑体" w:eastAsia="黑体" w:cs="黑体"/>
          <w:bCs/>
          <w:snapToGrid/>
          <w:color w:val="000000"/>
          <w:kern w:val="2"/>
          <w:sz w:val="32"/>
          <w:szCs w:val="32"/>
        </w:rPr>
        <w:t>一、活动对象</w:t>
      </w:r>
    </w:p>
    <w:p w14:paraId="72F64DAD">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rPr>
      </w:pPr>
      <w:r>
        <w:rPr>
          <w:rFonts w:hint="eastAsia" w:ascii="仿宋" w:hAnsi="仿宋" w:eastAsia="仿宋" w:cs="仿宋"/>
          <w:bCs/>
          <w:snapToGrid/>
          <w:color w:val="000000"/>
          <w:kern w:val="2"/>
          <w:sz w:val="32"/>
          <w:szCs w:val="32"/>
        </w:rPr>
        <w:t>全体校友。</w:t>
      </w:r>
    </w:p>
    <w:p w14:paraId="252A8A85">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jc w:val="left"/>
        <w:textAlignment w:val="auto"/>
        <w:rPr>
          <w:rFonts w:hint="eastAsia" w:ascii="黑体" w:hAnsi="黑体" w:eastAsia="黑体" w:cs="黑体"/>
          <w:bCs/>
          <w:snapToGrid/>
          <w:color w:val="000000"/>
          <w:kern w:val="2"/>
          <w:sz w:val="32"/>
          <w:szCs w:val="32"/>
        </w:rPr>
      </w:pPr>
      <w:r>
        <w:rPr>
          <w:rFonts w:hint="eastAsia" w:ascii="黑体" w:hAnsi="黑体" w:eastAsia="黑体" w:cs="黑体"/>
          <w:bCs/>
          <w:snapToGrid/>
          <w:color w:val="000000"/>
          <w:kern w:val="2"/>
          <w:sz w:val="32"/>
          <w:szCs w:val="32"/>
        </w:rPr>
        <w:t>二、活动时间</w:t>
      </w:r>
    </w:p>
    <w:p w14:paraId="6F0FD3E0">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rPr>
      </w:pPr>
      <w:r>
        <w:rPr>
          <w:rFonts w:hint="eastAsia" w:ascii="仿宋" w:hAnsi="仿宋" w:eastAsia="仿宋" w:cs="仿宋"/>
          <w:bCs/>
          <w:snapToGrid/>
          <w:color w:val="000000"/>
          <w:kern w:val="2"/>
          <w:sz w:val="32"/>
          <w:szCs w:val="32"/>
        </w:rPr>
        <w:t>202</w:t>
      </w:r>
      <w:r>
        <w:rPr>
          <w:rFonts w:hint="eastAsia" w:ascii="仿宋" w:hAnsi="仿宋" w:eastAsia="仿宋" w:cs="仿宋"/>
          <w:bCs/>
          <w:snapToGrid/>
          <w:color w:val="000000"/>
          <w:kern w:val="2"/>
          <w:sz w:val="32"/>
          <w:szCs w:val="32"/>
          <w:lang w:val="en-US" w:eastAsia="zh-CN"/>
        </w:rPr>
        <w:t>5</w:t>
      </w:r>
      <w:r>
        <w:rPr>
          <w:rFonts w:hint="eastAsia" w:ascii="仿宋" w:hAnsi="仿宋" w:eastAsia="仿宋" w:cs="仿宋"/>
          <w:bCs/>
          <w:snapToGrid/>
          <w:color w:val="000000"/>
          <w:kern w:val="2"/>
          <w:sz w:val="32"/>
          <w:szCs w:val="32"/>
        </w:rPr>
        <w:t>年</w:t>
      </w:r>
      <w:r>
        <w:rPr>
          <w:rFonts w:hint="eastAsia" w:ascii="仿宋" w:hAnsi="仿宋" w:eastAsia="仿宋" w:cs="仿宋"/>
          <w:bCs/>
          <w:snapToGrid/>
          <w:color w:val="000000"/>
          <w:kern w:val="2"/>
          <w:sz w:val="32"/>
          <w:szCs w:val="32"/>
          <w:lang w:val="en-US" w:eastAsia="zh-CN"/>
        </w:rPr>
        <w:t>2</w:t>
      </w:r>
      <w:r>
        <w:rPr>
          <w:rFonts w:hint="eastAsia" w:ascii="仿宋" w:hAnsi="仿宋" w:eastAsia="仿宋" w:cs="仿宋"/>
          <w:bCs/>
          <w:snapToGrid/>
          <w:color w:val="000000"/>
          <w:kern w:val="2"/>
          <w:sz w:val="32"/>
          <w:szCs w:val="32"/>
        </w:rPr>
        <w:t>月</w:t>
      </w:r>
      <w:r>
        <w:rPr>
          <w:rFonts w:hint="eastAsia" w:ascii="仿宋" w:hAnsi="仿宋" w:eastAsia="仿宋" w:cs="仿宋"/>
          <w:bCs/>
          <w:snapToGrid/>
          <w:color w:val="000000"/>
          <w:kern w:val="2"/>
          <w:sz w:val="32"/>
          <w:szCs w:val="32"/>
          <w:lang w:val="en-US" w:eastAsia="zh-CN"/>
        </w:rPr>
        <w:t>-12月</w:t>
      </w:r>
      <w:r>
        <w:rPr>
          <w:rFonts w:hint="eastAsia" w:ascii="仿宋" w:hAnsi="仿宋" w:eastAsia="仿宋" w:cs="仿宋"/>
          <w:bCs/>
          <w:snapToGrid/>
          <w:color w:val="000000"/>
          <w:kern w:val="2"/>
          <w:sz w:val="32"/>
          <w:szCs w:val="32"/>
        </w:rPr>
        <w:t>，欢迎随时到访，母校全年欢迎校友“回家”。</w:t>
      </w:r>
    </w:p>
    <w:p w14:paraId="112F04D5">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jc w:val="left"/>
        <w:textAlignment w:val="auto"/>
        <w:rPr>
          <w:rFonts w:hint="eastAsia" w:ascii="黑体" w:hAnsi="黑体" w:eastAsia="黑体" w:cs="黑体"/>
          <w:bCs/>
          <w:snapToGrid/>
          <w:color w:val="000000"/>
          <w:kern w:val="2"/>
          <w:sz w:val="32"/>
          <w:szCs w:val="32"/>
        </w:rPr>
      </w:pPr>
      <w:r>
        <w:rPr>
          <w:rFonts w:hint="eastAsia" w:ascii="黑体" w:hAnsi="黑体" w:eastAsia="黑体" w:cs="黑体"/>
          <w:bCs/>
          <w:snapToGrid/>
          <w:color w:val="000000"/>
          <w:kern w:val="2"/>
          <w:sz w:val="32"/>
          <w:szCs w:val="32"/>
        </w:rPr>
        <w:t>三、活动内容</w:t>
      </w:r>
    </w:p>
    <w:p w14:paraId="3DA6B63C">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返校校友可根据班级自身情况选择性参加以下活动内容。</w:t>
      </w:r>
    </w:p>
    <w:p w14:paraId="21EEACD1">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ind w:firstLine="640" w:firstLineChars="200"/>
        <w:jc w:val="left"/>
        <w:textAlignment w:val="auto"/>
        <w:rPr>
          <w:rFonts w:hint="default" w:ascii="楷体_GB2312" w:hAnsi="楷体_GB2312" w:eastAsia="楷体_GB2312" w:cs="楷体_GB2312"/>
          <w:b w:val="0"/>
          <w:bCs/>
          <w:snapToGrid/>
          <w:color w:val="000000"/>
          <w:kern w:val="2"/>
          <w:sz w:val="32"/>
          <w:szCs w:val="32"/>
          <w:lang w:val="en-US" w:eastAsia="zh-CN"/>
        </w:rPr>
      </w:pPr>
      <w:r>
        <w:rPr>
          <w:rFonts w:hint="eastAsia" w:ascii="楷体_GB2312" w:hAnsi="楷体_GB2312" w:eastAsia="楷体_GB2312" w:cs="楷体_GB2312"/>
          <w:b w:val="0"/>
          <w:bCs/>
          <w:snapToGrid/>
          <w:color w:val="000000"/>
          <w:kern w:val="2"/>
          <w:sz w:val="32"/>
          <w:szCs w:val="32"/>
          <w:lang w:eastAsia="zh-CN"/>
        </w:rPr>
        <w:t>（</w:t>
      </w:r>
      <w:r>
        <w:rPr>
          <w:rFonts w:hint="eastAsia" w:ascii="楷体_GB2312" w:hAnsi="楷体_GB2312" w:eastAsia="楷体_GB2312" w:cs="楷体_GB2312"/>
          <w:b w:val="0"/>
          <w:bCs/>
          <w:snapToGrid/>
          <w:color w:val="000000"/>
          <w:kern w:val="2"/>
          <w:sz w:val="32"/>
          <w:szCs w:val="32"/>
          <w:lang w:val="en-US" w:eastAsia="zh-CN"/>
        </w:rPr>
        <w:t>一）</w:t>
      </w:r>
      <w:r>
        <w:rPr>
          <w:rFonts w:hint="eastAsia" w:ascii="楷体_GB2312" w:hAnsi="楷体_GB2312" w:eastAsia="楷体_GB2312" w:cs="楷体_GB2312"/>
          <w:b w:val="0"/>
          <w:bCs/>
          <w:snapToGrid/>
          <w:color w:val="000000"/>
          <w:kern w:val="2"/>
          <w:sz w:val="32"/>
          <w:szCs w:val="32"/>
        </w:rPr>
        <w:t>回顾校园生活</w:t>
      </w:r>
      <w:r>
        <w:rPr>
          <w:rFonts w:hint="eastAsia" w:ascii="楷体_GB2312" w:hAnsi="楷体_GB2312" w:eastAsia="楷体_GB2312" w:cs="楷体_GB2312"/>
          <w:b w:val="0"/>
          <w:bCs/>
          <w:snapToGrid/>
          <w:color w:val="000000"/>
          <w:kern w:val="2"/>
          <w:sz w:val="32"/>
          <w:szCs w:val="32"/>
          <w:lang w:eastAsia="zh-CN"/>
        </w:rPr>
        <w:t>，</w:t>
      </w:r>
      <w:r>
        <w:rPr>
          <w:rFonts w:hint="eastAsia" w:ascii="楷体_GB2312" w:hAnsi="楷体_GB2312" w:eastAsia="楷体_GB2312" w:cs="楷体_GB2312"/>
          <w:b w:val="0"/>
          <w:bCs/>
          <w:snapToGrid/>
          <w:color w:val="000000"/>
          <w:kern w:val="2"/>
          <w:sz w:val="32"/>
          <w:szCs w:val="32"/>
          <w:lang w:val="en-US" w:eastAsia="zh-CN"/>
        </w:rPr>
        <w:t>共话彼此情谊</w:t>
      </w:r>
    </w:p>
    <w:p w14:paraId="2051F792">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lang w:val="en-US" w:eastAsia="zh-CN"/>
        </w:rPr>
        <w:t>1.</w:t>
      </w:r>
      <w:r>
        <w:rPr>
          <w:rFonts w:hint="eastAsia" w:ascii="仿宋" w:hAnsi="仿宋" w:eastAsia="仿宋" w:cs="仿宋"/>
          <w:bCs/>
          <w:snapToGrid/>
          <w:color w:val="000000"/>
          <w:kern w:val="2"/>
          <w:sz w:val="32"/>
          <w:szCs w:val="32"/>
        </w:rPr>
        <w:t>邀请当年的任课老师、辅导员与班级同学</w:t>
      </w:r>
      <w:r>
        <w:rPr>
          <w:rFonts w:hint="eastAsia" w:ascii="仿宋" w:hAnsi="仿宋" w:eastAsia="仿宋" w:cs="仿宋"/>
          <w:bCs/>
          <w:snapToGrid/>
          <w:color w:val="000000"/>
          <w:kern w:val="2"/>
          <w:sz w:val="32"/>
          <w:szCs w:val="32"/>
          <w:lang w:val="en-US" w:eastAsia="zh-CN"/>
        </w:rPr>
        <w:t>围坐一堂</w:t>
      </w:r>
      <w:r>
        <w:rPr>
          <w:rFonts w:hint="eastAsia" w:ascii="仿宋" w:hAnsi="仿宋" w:eastAsia="仿宋" w:cs="仿宋"/>
          <w:bCs/>
          <w:snapToGrid/>
          <w:color w:val="000000"/>
          <w:kern w:val="2"/>
          <w:sz w:val="32"/>
          <w:szCs w:val="32"/>
        </w:rPr>
        <w:t>，召开纪念大会或师生座谈会</w:t>
      </w:r>
      <w:r>
        <w:rPr>
          <w:rFonts w:hint="eastAsia" w:ascii="仿宋" w:hAnsi="仿宋" w:eastAsia="仿宋" w:cs="仿宋"/>
          <w:bCs/>
          <w:snapToGrid/>
          <w:color w:val="000000"/>
          <w:kern w:val="2"/>
          <w:sz w:val="32"/>
          <w:szCs w:val="32"/>
          <w:lang w:eastAsia="zh-CN"/>
        </w:rPr>
        <w:t>，</w:t>
      </w:r>
      <w:r>
        <w:rPr>
          <w:rFonts w:hint="eastAsia" w:ascii="仿宋" w:hAnsi="仿宋" w:eastAsia="仿宋" w:cs="仿宋"/>
          <w:bCs/>
          <w:snapToGrid/>
          <w:color w:val="000000"/>
          <w:kern w:val="2"/>
          <w:sz w:val="32"/>
          <w:szCs w:val="32"/>
          <w:lang w:val="en-US" w:eastAsia="zh-CN"/>
        </w:rPr>
        <w:t>分享各自发展近况</w:t>
      </w:r>
      <w:r>
        <w:rPr>
          <w:rFonts w:hint="eastAsia" w:ascii="仿宋" w:hAnsi="仿宋" w:eastAsia="仿宋" w:cs="仿宋"/>
          <w:bCs/>
          <w:snapToGrid/>
          <w:color w:val="000000"/>
          <w:kern w:val="2"/>
          <w:sz w:val="32"/>
          <w:szCs w:val="32"/>
        </w:rPr>
        <w:t>。</w:t>
      </w:r>
    </w:p>
    <w:p w14:paraId="1E406344">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lang w:val="en-US" w:eastAsia="zh-CN"/>
        </w:rPr>
        <w:t>2.</w:t>
      </w:r>
      <w:r>
        <w:rPr>
          <w:rFonts w:hint="eastAsia" w:ascii="仿宋" w:hAnsi="仿宋" w:eastAsia="仿宋" w:cs="仿宋"/>
          <w:bCs/>
          <w:snapToGrid/>
          <w:color w:val="000000"/>
          <w:kern w:val="2"/>
          <w:sz w:val="32"/>
          <w:szCs w:val="32"/>
        </w:rPr>
        <w:t>参观校史馆，回顾母校发展历程。</w:t>
      </w:r>
    </w:p>
    <w:p w14:paraId="13FC5CE7">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lang w:val="en-US" w:eastAsia="zh-CN"/>
        </w:rPr>
        <w:t>3.</w:t>
      </w:r>
      <w:r>
        <w:rPr>
          <w:rFonts w:hint="eastAsia" w:ascii="仿宋" w:hAnsi="仿宋" w:eastAsia="仿宋" w:cs="仿宋"/>
          <w:bCs/>
          <w:snapToGrid/>
          <w:color w:val="000000"/>
          <w:kern w:val="2"/>
          <w:sz w:val="32"/>
          <w:szCs w:val="32"/>
        </w:rPr>
        <w:t>游览校园，参观新图书馆、新建教学楼等，喜看母校新变化。</w:t>
      </w:r>
    </w:p>
    <w:p w14:paraId="68504259">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lang w:val="en-US" w:eastAsia="zh-CN"/>
        </w:rPr>
      </w:pPr>
      <w:r>
        <w:rPr>
          <w:rFonts w:hint="eastAsia" w:ascii="仿宋" w:hAnsi="仿宋" w:eastAsia="仿宋" w:cs="仿宋"/>
          <w:bCs/>
          <w:snapToGrid/>
          <w:color w:val="000000"/>
          <w:kern w:val="2"/>
          <w:sz w:val="32"/>
          <w:szCs w:val="32"/>
          <w:lang w:val="en-US" w:eastAsia="zh-CN"/>
        </w:rPr>
        <w:t>4.</w:t>
      </w:r>
      <w:r>
        <w:rPr>
          <w:rFonts w:hint="eastAsia" w:ascii="仿宋" w:hAnsi="仿宋" w:eastAsia="仿宋" w:cs="仿宋"/>
          <w:bCs/>
          <w:snapToGrid/>
          <w:color w:val="000000"/>
          <w:kern w:val="2"/>
          <w:sz w:val="32"/>
          <w:szCs w:val="32"/>
        </w:rPr>
        <w:t>学校食堂就餐，品尝母校</w:t>
      </w:r>
      <w:r>
        <w:rPr>
          <w:rFonts w:hint="eastAsia" w:ascii="仿宋" w:hAnsi="仿宋" w:eastAsia="仿宋" w:cs="仿宋"/>
          <w:bCs/>
          <w:snapToGrid/>
          <w:color w:val="000000"/>
          <w:kern w:val="2"/>
          <w:sz w:val="32"/>
          <w:szCs w:val="32"/>
          <w:lang w:val="en-US" w:eastAsia="zh-CN"/>
        </w:rPr>
        <w:t>大学</w:t>
      </w:r>
      <w:r>
        <w:rPr>
          <w:rFonts w:hint="eastAsia" w:ascii="仿宋" w:hAnsi="仿宋" w:eastAsia="仿宋" w:cs="仿宋"/>
          <w:bCs/>
          <w:snapToGrid/>
          <w:color w:val="000000"/>
          <w:kern w:val="2"/>
          <w:sz w:val="32"/>
          <w:szCs w:val="32"/>
        </w:rPr>
        <w:t>食堂的饭菜，</w:t>
      </w:r>
      <w:r>
        <w:rPr>
          <w:rFonts w:hint="eastAsia" w:ascii="仿宋" w:hAnsi="仿宋" w:eastAsia="仿宋" w:cs="仿宋"/>
          <w:bCs/>
          <w:snapToGrid/>
          <w:color w:val="000000"/>
          <w:kern w:val="2"/>
          <w:sz w:val="32"/>
          <w:szCs w:val="32"/>
          <w:lang w:val="en-US" w:eastAsia="zh-CN"/>
        </w:rPr>
        <w:t>寻觅当年的青春回忆。</w:t>
      </w:r>
    </w:p>
    <w:p w14:paraId="35A1110A">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default" w:ascii="仿宋" w:hAnsi="仿宋" w:eastAsia="仿宋" w:cs="仿宋"/>
          <w:bCs/>
          <w:snapToGrid/>
          <w:color w:val="000000"/>
          <w:kern w:val="2"/>
          <w:sz w:val="32"/>
          <w:szCs w:val="32"/>
          <w:lang w:val="en-US" w:eastAsia="zh-CN"/>
        </w:rPr>
      </w:pPr>
      <w:r>
        <w:rPr>
          <w:rFonts w:hint="eastAsia" w:ascii="仿宋" w:hAnsi="仿宋" w:eastAsia="仿宋" w:cs="仿宋"/>
          <w:bCs/>
          <w:snapToGrid/>
          <w:color w:val="000000"/>
          <w:kern w:val="2"/>
          <w:sz w:val="32"/>
          <w:szCs w:val="32"/>
          <w:lang w:val="en-US" w:eastAsia="zh-CN"/>
        </w:rPr>
        <w:t>5.</w:t>
      </w:r>
      <w:r>
        <w:rPr>
          <w:rFonts w:hint="default" w:ascii="仿宋" w:hAnsi="仿宋" w:eastAsia="仿宋" w:cs="仿宋"/>
          <w:bCs/>
          <w:snapToGrid/>
          <w:color w:val="000000"/>
          <w:kern w:val="2"/>
          <w:sz w:val="32"/>
          <w:szCs w:val="32"/>
          <w:lang w:val="en-US" w:eastAsia="zh-CN"/>
        </w:rPr>
        <w:t>提前征集校友旧照、视频片段，返校日现场拍摄新镜头，剪辑成3分钟短片，校庆日全网发布。</w:t>
      </w:r>
    </w:p>
    <w:p w14:paraId="29EF0DAC">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ind w:firstLine="640" w:firstLineChars="200"/>
        <w:jc w:val="left"/>
        <w:textAlignment w:val="auto"/>
        <w:rPr>
          <w:rFonts w:hint="eastAsia" w:ascii="楷体_GB2312" w:hAnsi="楷体_GB2312" w:eastAsia="楷体_GB2312" w:cs="楷体_GB2312"/>
          <w:b w:val="0"/>
          <w:bCs/>
          <w:snapToGrid/>
          <w:color w:val="000000"/>
          <w:kern w:val="2"/>
          <w:sz w:val="32"/>
          <w:szCs w:val="32"/>
          <w:lang w:eastAsia="zh-CN"/>
        </w:rPr>
      </w:pPr>
      <w:r>
        <w:rPr>
          <w:rFonts w:hint="eastAsia" w:ascii="楷体_GB2312" w:hAnsi="楷体_GB2312" w:eastAsia="楷体_GB2312" w:cs="楷体_GB2312"/>
          <w:b w:val="0"/>
          <w:bCs/>
          <w:snapToGrid/>
          <w:color w:val="000000"/>
          <w:kern w:val="2"/>
          <w:sz w:val="32"/>
          <w:szCs w:val="32"/>
          <w:lang w:val="en-US" w:eastAsia="zh-CN"/>
        </w:rPr>
        <w:t>（二）重走校园路，</w:t>
      </w:r>
      <w:r>
        <w:rPr>
          <w:rFonts w:hint="eastAsia" w:ascii="楷体_GB2312" w:hAnsi="楷体_GB2312" w:eastAsia="楷体_GB2312" w:cs="楷体_GB2312"/>
          <w:b w:val="0"/>
          <w:bCs/>
          <w:snapToGrid/>
          <w:color w:val="000000"/>
          <w:kern w:val="2"/>
          <w:sz w:val="32"/>
          <w:szCs w:val="32"/>
          <w:lang w:eastAsia="zh-CN"/>
        </w:rPr>
        <w:t>回忆激扬青春</w:t>
      </w:r>
    </w:p>
    <w:p w14:paraId="528FFF27">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lang w:val="en-US" w:eastAsia="zh-CN"/>
        </w:rPr>
        <w:t>1.</w:t>
      </w:r>
      <w:r>
        <w:rPr>
          <w:rFonts w:hint="eastAsia" w:ascii="仿宋" w:hAnsi="仿宋" w:eastAsia="仿宋" w:cs="仿宋"/>
          <w:bCs/>
          <w:snapToGrid/>
          <w:color w:val="000000"/>
          <w:kern w:val="2"/>
          <w:sz w:val="32"/>
          <w:szCs w:val="32"/>
        </w:rPr>
        <w:t>开展悦跑高新、篮球、足球、乒乓球、羽毛球等各类体育比赛，挥洒汗水，展当年风采。</w:t>
      </w:r>
    </w:p>
    <w:p w14:paraId="1AD7945A">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lang w:val="en-US" w:eastAsia="zh-CN"/>
        </w:rPr>
        <w:t>2.</w:t>
      </w:r>
      <w:r>
        <w:rPr>
          <w:rFonts w:hint="eastAsia" w:ascii="仿宋" w:hAnsi="仿宋" w:eastAsia="仿宋" w:cs="仿宋"/>
          <w:bCs/>
          <w:snapToGrid/>
          <w:color w:val="000000"/>
          <w:kern w:val="2"/>
          <w:sz w:val="32"/>
          <w:szCs w:val="32"/>
        </w:rPr>
        <w:t>开设校友论坛、沙龙，</w:t>
      </w:r>
      <w:r>
        <w:rPr>
          <w:rFonts w:hint="eastAsia" w:ascii="仿宋" w:hAnsi="仿宋" w:eastAsia="仿宋" w:cs="仿宋"/>
          <w:bCs/>
          <w:snapToGrid/>
          <w:color w:val="000000"/>
          <w:kern w:val="2"/>
          <w:sz w:val="32"/>
          <w:szCs w:val="32"/>
          <w:lang w:val="en-US" w:eastAsia="zh-CN"/>
        </w:rPr>
        <w:t>与老友追溯舍友情谊，</w:t>
      </w:r>
      <w:r>
        <w:rPr>
          <w:rFonts w:hint="eastAsia" w:ascii="仿宋" w:hAnsi="仿宋" w:eastAsia="仿宋" w:cs="仿宋"/>
          <w:bCs/>
          <w:snapToGrid/>
          <w:color w:val="000000"/>
          <w:kern w:val="2"/>
          <w:sz w:val="32"/>
          <w:szCs w:val="32"/>
        </w:rPr>
        <w:t>与学弟学妹谈人生感悟。</w:t>
      </w:r>
    </w:p>
    <w:p w14:paraId="0862B10F">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lang w:val="en-US" w:eastAsia="zh-CN"/>
        </w:rPr>
        <w:t>3.</w:t>
      </w:r>
      <w:r>
        <w:rPr>
          <w:rFonts w:hint="eastAsia" w:ascii="仿宋" w:hAnsi="仿宋" w:eastAsia="仿宋" w:cs="仿宋"/>
          <w:bCs/>
          <w:snapToGrid/>
          <w:color w:val="000000"/>
          <w:kern w:val="2"/>
          <w:sz w:val="32"/>
          <w:szCs w:val="32"/>
        </w:rPr>
        <w:t>穿着学士服合影，留下美好回忆；个人或班级集体婚纱照等。</w:t>
      </w:r>
    </w:p>
    <w:p w14:paraId="621606FE">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lang w:val="en-US" w:eastAsia="zh-CN"/>
        </w:rPr>
        <w:t>4.</w:t>
      </w:r>
      <w:r>
        <w:rPr>
          <w:rFonts w:hint="eastAsia" w:ascii="仿宋" w:hAnsi="仿宋" w:eastAsia="仿宋" w:cs="仿宋"/>
          <w:bCs/>
          <w:snapToGrid/>
          <w:color w:val="000000"/>
          <w:kern w:val="2"/>
          <w:sz w:val="32"/>
          <w:szCs w:val="32"/>
        </w:rPr>
        <w:t>学校或二级学院开展的各类特色活动。</w:t>
      </w:r>
    </w:p>
    <w:p w14:paraId="24122531">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ind w:firstLine="640" w:firstLineChars="200"/>
        <w:jc w:val="left"/>
        <w:textAlignment w:val="auto"/>
        <w:rPr>
          <w:rFonts w:hint="eastAsia" w:ascii="楷体_GB2312" w:hAnsi="楷体_GB2312" w:eastAsia="楷体_GB2312" w:cs="楷体_GB2312"/>
          <w:b w:val="0"/>
          <w:bCs/>
          <w:snapToGrid/>
          <w:color w:val="000000"/>
          <w:kern w:val="2"/>
          <w:sz w:val="32"/>
          <w:szCs w:val="32"/>
          <w:lang w:val="en-US" w:eastAsia="zh-CN"/>
        </w:rPr>
      </w:pPr>
      <w:r>
        <w:rPr>
          <w:rFonts w:hint="eastAsia" w:ascii="楷体_GB2312" w:hAnsi="楷体_GB2312" w:eastAsia="楷体_GB2312" w:cs="楷体_GB2312"/>
          <w:b w:val="0"/>
          <w:bCs/>
          <w:snapToGrid/>
          <w:color w:val="000000"/>
          <w:kern w:val="2"/>
          <w:sz w:val="32"/>
          <w:szCs w:val="32"/>
          <w:lang w:val="en-US" w:eastAsia="zh-CN"/>
        </w:rPr>
        <w:t xml:space="preserve"> （三）一往情深，感恩母校</w:t>
      </w:r>
    </w:p>
    <w:p w14:paraId="04CD41A5">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lang w:val="en-US" w:eastAsia="zh-CN"/>
        </w:rPr>
        <w:t>1.二十</w:t>
      </w:r>
      <w:r>
        <w:rPr>
          <w:rFonts w:hint="eastAsia" w:ascii="仿宋" w:hAnsi="仿宋" w:eastAsia="仿宋" w:cs="仿宋"/>
          <w:bCs/>
          <w:snapToGrid/>
          <w:color w:val="000000"/>
          <w:kern w:val="2"/>
          <w:sz w:val="32"/>
          <w:szCs w:val="32"/>
        </w:rPr>
        <w:t>载校庆预热仪式</w:t>
      </w:r>
      <w:r>
        <w:rPr>
          <w:rFonts w:hint="eastAsia" w:ascii="仿宋" w:hAnsi="仿宋" w:eastAsia="仿宋" w:cs="仿宋"/>
          <w:bCs/>
          <w:snapToGrid/>
          <w:color w:val="000000"/>
          <w:kern w:val="2"/>
          <w:sz w:val="32"/>
          <w:szCs w:val="32"/>
          <w:lang w:eastAsia="zh-CN"/>
        </w:rPr>
        <w:t>。</w:t>
      </w:r>
      <w:r>
        <w:rPr>
          <w:rFonts w:hint="eastAsia" w:ascii="仿宋" w:hAnsi="仿宋" w:eastAsia="仿宋" w:cs="仿宋"/>
          <w:bCs/>
          <w:snapToGrid/>
          <w:color w:val="000000"/>
          <w:kern w:val="2"/>
          <w:sz w:val="32"/>
          <w:szCs w:val="32"/>
        </w:rPr>
        <w:t>2026年母校将迎来建校20周年庆典。返校日当天，我们将共同种下“</w:t>
      </w:r>
      <w:r>
        <w:rPr>
          <w:rFonts w:hint="eastAsia" w:ascii="仿宋" w:hAnsi="仿宋" w:eastAsia="仿宋" w:cs="仿宋"/>
          <w:bCs/>
          <w:snapToGrid/>
          <w:color w:val="000000"/>
          <w:kern w:val="2"/>
          <w:sz w:val="32"/>
          <w:szCs w:val="32"/>
          <w:lang w:val="en-US" w:eastAsia="zh-CN"/>
        </w:rPr>
        <w:t>二十</w:t>
      </w:r>
      <w:r>
        <w:rPr>
          <w:rFonts w:hint="eastAsia" w:ascii="仿宋" w:hAnsi="仿宋" w:eastAsia="仿宋" w:cs="仿宋"/>
          <w:bCs/>
          <w:snapToGrid/>
          <w:color w:val="000000"/>
          <w:kern w:val="2"/>
          <w:sz w:val="32"/>
          <w:szCs w:val="32"/>
        </w:rPr>
        <w:t>载纪念树”，并启动“高新时光胶囊”计划，邀请校友写下对母校的祝福与期许，封存至校庆日启封，让深情跨越时空。</w:t>
      </w:r>
    </w:p>
    <w:p w14:paraId="34A4345A">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lang w:val="en-US" w:eastAsia="zh-CN"/>
        </w:rPr>
        <w:t>2.</w:t>
      </w:r>
      <w:r>
        <w:rPr>
          <w:rFonts w:hint="eastAsia" w:ascii="仿宋" w:hAnsi="仿宋" w:eastAsia="仿宋" w:cs="仿宋"/>
          <w:bCs/>
          <w:snapToGrid/>
          <w:color w:val="000000"/>
          <w:kern w:val="2"/>
          <w:sz w:val="32"/>
          <w:szCs w:val="32"/>
        </w:rPr>
        <w:t>参与“植”手同行校友林捐赠，助力“校友林”绿色景观区建设。</w:t>
      </w:r>
    </w:p>
    <w:p w14:paraId="267BB85C">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lang w:val="en-US" w:eastAsia="zh-CN"/>
        </w:rPr>
        <w:t>3.</w:t>
      </w:r>
      <w:r>
        <w:rPr>
          <w:rFonts w:hint="eastAsia" w:ascii="仿宋" w:hAnsi="仿宋" w:eastAsia="仿宋" w:cs="仿宋"/>
          <w:bCs/>
          <w:snapToGrid/>
          <w:color w:val="000000"/>
          <w:kern w:val="2"/>
          <w:sz w:val="32"/>
          <w:szCs w:val="32"/>
        </w:rPr>
        <w:t>参与以小额、持续捐赠为主的“以我之书·祝你前行”等校友年度捐赠，每人20元起捐，不设上限。</w:t>
      </w:r>
    </w:p>
    <w:p w14:paraId="558E088C">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lang w:val="en-US" w:eastAsia="zh-CN"/>
        </w:rPr>
        <w:t>4.</w:t>
      </w:r>
      <w:r>
        <w:rPr>
          <w:rFonts w:hint="eastAsia" w:ascii="仿宋" w:hAnsi="仿宋" w:eastAsia="仿宋" w:cs="仿宋"/>
          <w:bCs/>
          <w:snapToGrid/>
          <w:color w:val="000000"/>
          <w:kern w:val="2"/>
          <w:sz w:val="32"/>
          <w:szCs w:val="32"/>
        </w:rPr>
        <w:t>支持学校、学院校友活动的开展或教育发展。</w:t>
      </w:r>
    </w:p>
    <w:p w14:paraId="49C76E0E">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lang w:val="en-US" w:eastAsia="zh-CN"/>
        </w:rPr>
        <w:t>5.</w:t>
      </w:r>
      <w:r>
        <w:rPr>
          <w:rFonts w:hint="eastAsia" w:ascii="仿宋" w:hAnsi="仿宋" w:eastAsia="仿宋" w:cs="仿宋"/>
          <w:bCs/>
          <w:snapToGrid/>
          <w:color w:val="000000"/>
          <w:kern w:val="2"/>
          <w:sz w:val="32"/>
          <w:szCs w:val="32"/>
        </w:rPr>
        <w:t>设立以班级或年级名称命名的奖助学金等。</w:t>
      </w:r>
    </w:p>
    <w:p w14:paraId="7F621C3E">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lang w:val="en-US" w:eastAsia="zh-CN"/>
        </w:rPr>
        <w:t>6.</w:t>
      </w:r>
      <w:r>
        <w:rPr>
          <w:rFonts w:hint="eastAsia" w:ascii="仿宋" w:hAnsi="仿宋" w:eastAsia="仿宋" w:cs="仿宋"/>
          <w:bCs/>
          <w:snapToGrid/>
          <w:color w:val="000000"/>
          <w:kern w:val="2"/>
          <w:sz w:val="32"/>
          <w:szCs w:val="32"/>
        </w:rPr>
        <w:t>设立为危困校友、师生捐献爱心的公益慈善项目。</w:t>
      </w:r>
    </w:p>
    <w:p w14:paraId="2D2FEE10">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default"/>
          <w:lang w:val="en-US" w:eastAsia="zh-CN"/>
        </w:rPr>
      </w:pPr>
      <w:r>
        <w:rPr>
          <w:rFonts w:hint="eastAsia" w:ascii="仿宋" w:hAnsi="仿宋" w:eastAsia="仿宋" w:cs="仿宋"/>
          <w:bCs/>
          <w:snapToGrid/>
          <w:color w:val="000000"/>
          <w:kern w:val="2"/>
          <w:sz w:val="32"/>
          <w:szCs w:val="32"/>
          <w:lang w:val="en-US" w:eastAsia="zh-CN"/>
        </w:rPr>
        <w:t>7.</w:t>
      </w:r>
      <w:r>
        <w:rPr>
          <w:rFonts w:hint="eastAsia" w:ascii="仿宋" w:hAnsi="仿宋" w:eastAsia="仿宋" w:cs="仿宋"/>
          <w:bCs/>
          <w:snapToGrid/>
          <w:color w:val="000000"/>
          <w:kern w:val="2"/>
          <w:sz w:val="32"/>
          <w:szCs w:val="32"/>
        </w:rPr>
        <w:t>根据校友要求自行设定的捐赠项目。</w:t>
      </w:r>
    </w:p>
    <w:p w14:paraId="1C3C21FA">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jc w:val="left"/>
        <w:textAlignment w:val="auto"/>
        <w:rPr>
          <w:rFonts w:hint="eastAsia" w:ascii="黑体" w:hAnsi="黑体" w:eastAsia="黑体" w:cs="黑体"/>
          <w:bCs/>
          <w:snapToGrid/>
          <w:color w:val="000000"/>
          <w:kern w:val="2"/>
          <w:sz w:val="32"/>
          <w:szCs w:val="32"/>
        </w:rPr>
      </w:pPr>
      <w:r>
        <w:rPr>
          <w:rFonts w:hint="eastAsia" w:ascii="黑体" w:hAnsi="黑体" w:eastAsia="黑体" w:cs="黑体"/>
          <w:bCs/>
          <w:snapToGrid/>
          <w:color w:val="000000"/>
          <w:kern w:val="2"/>
          <w:sz w:val="32"/>
          <w:szCs w:val="32"/>
        </w:rPr>
        <w:t>四、校友会为返校校友提供的服务</w:t>
      </w:r>
    </w:p>
    <w:p w14:paraId="53873982">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1.总体协调校友返校服务工作；协助二级学院或返校校友班级协调与学校相关部门的服务工作；与学校有关部门协调、配合营造温馨热闹的返校氛围。</w:t>
      </w:r>
    </w:p>
    <w:p w14:paraId="4C590B6C">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2.协助各二级学院召开返校筹备会议，讨论返校日返校事宜。</w:t>
      </w:r>
    </w:p>
    <w:p w14:paraId="5F1499EF">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3.根据活动要求，协助邀请相关学校领导、学院领导和任课教师等参加。</w:t>
      </w:r>
    </w:p>
    <w:p w14:paraId="0739A93E">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4.提供欢迎横幅、展板的制作，提供电子屏幕宣传。</w:t>
      </w:r>
    </w:p>
    <w:p w14:paraId="370ABE18">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5.办理电子校友卡服务，可在享受食堂用餐、图书馆、校史馆参观、返校期间车辆进出等服务的同时，还可享受学校签署的各项社会福利。申请详情见（附件2）。</w:t>
      </w:r>
    </w:p>
    <w:p w14:paraId="03F424CC">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6.负责在学院官网、校友会微信公众号等宣传媒体上报道活动情况等。</w:t>
      </w:r>
    </w:p>
    <w:p w14:paraId="02036B89">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7.负责接受班级集体或校友个人捐赠事宜。</w:t>
      </w:r>
    </w:p>
    <w:p w14:paraId="07943E10">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rPr>
      </w:pPr>
      <w:r>
        <w:rPr>
          <w:rFonts w:hint="eastAsia" w:ascii="仿宋" w:hAnsi="仿宋" w:eastAsia="仿宋" w:cs="仿宋"/>
          <w:bCs/>
          <w:snapToGrid/>
          <w:color w:val="000000"/>
          <w:kern w:val="2"/>
          <w:sz w:val="32"/>
          <w:szCs w:val="32"/>
        </w:rPr>
        <w:t>8.其他需要协助的事宜。</w:t>
      </w:r>
    </w:p>
    <w:p w14:paraId="7FFEE266">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jc w:val="left"/>
        <w:textAlignment w:val="auto"/>
        <w:rPr>
          <w:rFonts w:hint="eastAsia" w:ascii="黑体" w:hAnsi="黑体" w:eastAsia="黑体" w:cs="黑体"/>
          <w:bCs/>
          <w:snapToGrid/>
          <w:color w:val="000000"/>
          <w:kern w:val="2"/>
          <w:sz w:val="32"/>
          <w:szCs w:val="32"/>
        </w:rPr>
      </w:pPr>
      <w:r>
        <w:rPr>
          <w:rFonts w:hint="eastAsia" w:ascii="黑体" w:hAnsi="黑体" w:eastAsia="黑体" w:cs="黑体"/>
          <w:bCs/>
          <w:snapToGrid/>
          <w:color w:val="000000"/>
          <w:kern w:val="2"/>
          <w:sz w:val="32"/>
          <w:szCs w:val="32"/>
        </w:rPr>
        <w:t>五、二级学院为返校校友提供的服务</w:t>
      </w:r>
    </w:p>
    <w:p w14:paraId="36ADC333">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1.与校友班级联系人沟通联系，协助组织制定活动方案，填写《西安科技大学高新学院202</w:t>
      </w:r>
      <w:r>
        <w:rPr>
          <w:rFonts w:hint="eastAsia" w:ascii="仿宋" w:hAnsi="仿宋" w:eastAsia="仿宋" w:cs="仿宋"/>
          <w:bCs/>
          <w:snapToGrid/>
          <w:color w:val="000000"/>
          <w:kern w:val="2"/>
          <w:sz w:val="32"/>
          <w:szCs w:val="32"/>
          <w:lang w:val="en-US" w:eastAsia="zh-CN"/>
        </w:rPr>
        <w:t>5</w:t>
      </w:r>
      <w:r>
        <w:rPr>
          <w:rFonts w:hint="eastAsia" w:ascii="仿宋" w:hAnsi="仿宋" w:eastAsia="仿宋" w:cs="仿宋"/>
          <w:bCs/>
          <w:snapToGrid/>
          <w:color w:val="000000"/>
          <w:kern w:val="2"/>
          <w:sz w:val="32"/>
          <w:szCs w:val="32"/>
        </w:rPr>
        <w:t>年校友返校活动登记表》（附件3）,及时报校友联络与服务中心备案。</w:t>
      </w:r>
    </w:p>
    <w:p w14:paraId="2868EB9D">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2.负责做好校友返校联谊的筹备工作，尤其是校友毕业逢十（周年）的返校活动。</w:t>
      </w:r>
    </w:p>
    <w:p w14:paraId="613A61CD">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3.做好返校校友信息收集工作（即校友数据库，附件4），并报校友联络与服务中心。</w:t>
      </w:r>
    </w:p>
    <w:p w14:paraId="382EE6D1">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4.协助返校校友做好与校友联络与服务中心和学校相关部门其他需要帮助协调的事项。</w:t>
      </w:r>
    </w:p>
    <w:p w14:paraId="00DDC247">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jc w:val="left"/>
        <w:textAlignment w:val="auto"/>
        <w:rPr>
          <w:rFonts w:hint="eastAsia" w:ascii="黑体" w:hAnsi="黑体" w:eastAsia="黑体" w:cs="黑体"/>
          <w:bCs/>
          <w:snapToGrid/>
          <w:color w:val="000000"/>
          <w:kern w:val="2"/>
          <w:sz w:val="32"/>
          <w:szCs w:val="32"/>
        </w:rPr>
      </w:pPr>
      <w:r>
        <w:rPr>
          <w:rFonts w:hint="eastAsia" w:ascii="黑体" w:hAnsi="黑体" w:eastAsia="黑体" w:cs="黑体"/>
          <w:bCs/>
          <w:snapToGrid/>
          <w:color w:val="000000"/>
          <w:kern w:val="2"/>
          <w:sz w:val="32"/>
          <w:szCs w:val="32"/>
        </w:rPr>
        <w:t>六、返校班级负责人具体的准备工作</w:t>
      </w:r>
    </w:p>
    <w:p w14:paraId="4C5253F4">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 xml:space="preserve">1.根据学校通知，广泛宣传、召集班级校友，制定返校活动方案。 </w:t>
      </w:r>
    </w:p>
    <w:p w14:paraId="3C06A8A1">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2.根据通知时间要求，联络校友联络与服务中心或所在二级学院，落实返校日期及人数。</w:t>
      </w:r>
    </w:p>
    <w:p w14:paraId="621454E6">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3.组织班级校友填写信息，并报送所在学院，备存校友联络与服务中心。</w:t>
      </w:r>
    </w:p>
    <w:p w14:paraId="1BCD8F0C">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4.积极组织班级集体或个人参加“一往情深·感恩母校”系列捐赠活动。</w:t>
      </w:r>
    </w:p>
    <w:p w14:paraId="682BAD74">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rPr>
      </w:pPr>
      <w:r>
        <w:rPr>
          <w:rFonts w:hint="eastAsia" w:ascii="仿宋" w:hAnsi="仿宋" w:eastAsia="仿宋" w:cs="仿宋"/>
          <w:bCs/>
          <w:snapToGrid/>
          <w:color w:val="000000"/>
          <w:kern w:val="2"/>
          <w:sz w:val="32"/>
          <w:szCs w:val="32"/>
        </w:rPr>
        <w:t>5.收集活动聚会影像、文字资料，编制返校校友信息表等，送所在学院，同时报校友联络与服务中心处存档。</w:t>
      </w:r>
    </w:p>
    <w:p w14:paraId="014259B3">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jc w:val="left"/>
        <w:textAlignment w:val="auto"/>
        <w:rPr>
          <w:rFonts w:hint="eastAsia" w:ascii="黑体" w:hAnsi="黑体" w:eastAsia="黑体" w:cs="黑体"/>
          <w:bCs/>
          <w:snapToGrid/>
          <w:color w:val="000000"/>
          <w:kern w:val="2"/>
          <w:sz w:val="32"/>
          <w:szCs w:val="32"/>
        </w:rPr>
      </w:pPr>
      <w:r>
        <w:rPr>
          <w:rFonts w:hint="eastAsia" w:ascii="黑体" w:hAnsi="黑体" w:eastAsia="黑体" w:cs="黑体"/>
          <w:bCs/>
          <w:snapToGrid/>
          <w:color w:val="000000"/>
          <w:kern w:val="2"/>
          <w:sz w:val="32"/>
          <w:szCs w:val="32"/>
        </w:rPr>
        <w:t>七、其他</w:t>
      </w:r>
    </w:p>
    <w:p w14:paraId="79CCE5EB">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1.返校校友的交通、住宿费用自理。</w:t>
      </w:r>
      <w:bookmarkStart w:id="0" w:name="_GoBack"/>
      <w:bookmarkEnd w:id="0"/>
    </w:p>
    <w:p w14:paraId="78E3DF37">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2.返校期间，凡是参与“一往情深·感恩母校”系列捐赠活动（可自己设置新的捐赠项目）向母校表达感恩之情的返校班级，校友会会为返校校友赠送定制纪念品及捐赠证书，以表谢意。</w:t>
      </w:r>
    </w:p>
    <w:p w14:paraId="465D635B">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default" w:ascii="仿宋" w:hAnsi="仿宋" w:eastAsia="仿宋" w:cs="仿宋"/>
          <w:bCs/>
          <w:snapToGrid/>
          <w:color w:val="000000"/>
          <w:kern w:val="2"/>
          <w:sz w:val="32"/>
          <w:szCs w:val="32"/>
          <w:lang w:val="en-US" w:eastAsia="zh-CN"/>
        </w:rPr>
      </w:pPr>
      <w:r>
        <w:rPr>
          <w:rFonts w:hint="eastAsia" w:ascii="仿宋" w:hAnsi="仿宋" w:eastAsia="仿宋" w:cs="仿宋"/>
          <w:bCs/>
          <w:snapToGrid/>
          <w:color w:val="000000"/>
          <w:kern w:val="2"/>
          <w:sz w:val="32"/>
          <w:szCs w:val="32"/>
        </w:rPr>
        <w:t>3.为使返校聚会活动更加丰富、圆满，请各校友班级指定一人作为返校聚会联络人，请尽可能提前与校友会或二级学院联系，以便共同商议、策划和通知相关活动。</w:t>
      </w:r>
    </w:p>
    <w:p w14:paraId="430E90E2">
      <w:pPr>
        <w:keepNext w:val="0"/>
        <w:keepLines w:val="0"/>
        <w:pageBreakBefore w:val="0"/>
        <w:widowControl w:val="0"/>
        <w:kinsoku/>
        <w:wordWrap/>
        <w:overflowPunct/>
        <w:topLinePunct w:val="0"/>
        <w:autoSpaceDE/>
        <w:autoSpaceDN/>
        <w:bidi w:val="0"/>
        <w:adjustRightInd/>
        <w:snapToGrid/>
        <w:spacing w:beforeLines="0" w:afterLines="0" w:afterAutospacing="0" w:line="560" w:lineRule="exact"/>
        <w:ind w:firstLine="640" w:firstLineChars="200"/>
        <w:jc w:val="left"/>
        <w:textAlignment w:val="auto"/>
        <w:rPr>
          <w:rFonts w:hint="eastAsia" w:ascii="仿宋" w:hAnsi="仿宋" w:eastAsia="仿宋" w:cs="仿宋"/>
          <w:bCs/>
          <w:snapToGrid/>
          <w:color w:val="000000"/>
          <w:kern w:val="2"/>
          <w:sz w:val="32"/>
          <w:szCs w:val="32"/>
        </w:rPr>
      </w:pPr>
      <w:r>
        <w:rPr>
          <w:rFonts w:hint="eastAsia" w:ascii="仿宋" w:hAnsi="仿宋" w:eastAsia="仿宋" w:cs="仿宋"/>
          <w:bCs/>
          <w:snapToGrid/>
          <w:color w:val="000000"/>
          <w:kern w:val="2"/>
          <w:sz w:val="32"/>
          <w:szCs w:val="32"/>
        </w:rPr>
        <w:t>返校活动具体事宜可联系校友联络与服务中心及各二级学院。</w:t>
      </w:r>
    </w:p>
    <w:p w14:paraId="03EE977D">
      <w:pPr>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br w:type="page"/>
      </w:r>
    </w:p>
    <w:tbl>
      <w:tblPr>
        <w:tblStyle w:val="5"/>
        <w:tblpPr w:leftFromText="180" w:rightFromText="180" w:vertAnchor="text" w:horzAnchor="page" w:tblpX="2008" w:tblpY="308"/>
        <w:tblOverlap w:val="never"/>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6"/>
        <w:gridCol w:w="1429"/>
        <w:gridCol w:w="1798"/>
        <w:gridCol w:w="1798"/>
        <w:gridCol w:w="1639"/>
      </w:tblGrid>
      <w:tr w14:paraId="521EA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6" w:type="dxa"/>
            <w:tcBorders>
              <w:top w:val="single" w:color="auto" w:sz="4" w:space="0"/>
              <w:left w:val="single" w:color="auto" w:sz="4" w:space="0"/>
              <w:bottom w:val="single" w:color="auto" w:sz="4" w:space="0"/>
              <w:right w:val="single" w:color="auto" w:sz="4" w:space="0"/>
              <w:tl2br w:val="nil"/>
              <w:tr2bl w:val="nil"/>
            </w:tcBorders>
            <w:noWrap w:val="0"/>
            <w:vAlign w:val="top"/>
          </w:tcPr>
          <w:p w14:paraId="1CD28079">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部门</w:t>
            </w:r>
          </w:p>
        </w:tc>
        <w:tc>
          <w:tcPr>
            <w:tcW w:w="3227" w:type="dxa"/>
            <w:gridSpan w:val="2"/>
            <w:tcBorders>
              <w:top w:val="single" w:color="auto" w:sz="4" w:space="0"/>
              <w:left w:val="single" w:color="auto" w:sz="4" w:space="0"/>
              <w:bottom w:val="single" w:color="auto" w:sz="4" w:space="0"/>
              <w:right w:val="single" w:color="auto" w:sz="4" w:space="0"/>
              <w:tl2br w:val="nil"/>
              <w:tr2bl w:val="nil"/>
            </w:tcBorders>
            <w:noWrap w:val="0"/>
            <w:vAlign w:val="top"/>
          </w:tcPr>
          <w:p w14:paraId="79C33A05">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负责老师</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top"/>
          </w:tcPr>
          <w:p w14:paraId="2EC6B003">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联系电话</w:t>
            </w:r>
          </w:p>
        </w:tc>
        <w:tc>
          <w:tcPr>
            <w:tcW w:w="1639" w:type="dxa"/>
            <w:tcBorders>
              <w:top w:val="single" w:color="auto" w:sz="4" w:space="0"/>
              <w:left w:val="single" w:color="auto" w:sz="4" w:space="0"/>
              <w:bottom w:val="single" w:color="auto" w:sz="4" w:space="0"/>
              <w:right w:val="single" w:color="auto" w:sz="4" w:space="0"/>
              <w:tl2br w:val="nil"/>
              <w:tr2bl w:val="nil"/>
            </w:tcBorders>
            <w:noWrap w:val="0"/>
            <w:vAlign w:val="top"/>
          </w:tcPr>
          <w:p w14:paraId="79490C11">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办公地点</w:t>
            </w:r>
          </w:p>
        </w:tc>
      </w:tr>
      <w:tr w14:paraId="4E9D4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6" w:type="dxa"/>
            <w:vMerge w:val="restart"/>
            <w:tcBorders>
              <w:top w:val="single" w:color="auto" w:sz="4" w:space="0"/>
              <w:left w:val="single" w:color="auto" w:sz="4" w:space="0"/>
              <w:bottom w:val="single" w:color="auto" w:sz="4" w:space="0"/>
              <w:right w:val="single" w:color="auto" w:sz="4" w:space="0"/>
              <w:tl2br w:val="nil"/>
              <w:tr2bl w:val="nil"/>
            </w:tcBorders>
            <w:noWrap w:val="0"/>
            <w:vAlign w:val="top"/>
          </w:tcPr>
          <w:p w14:paraId="7EBB6F33">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校友联络与服务中心</w:t>
            </w:r>
          </w:p>
        </w:tc>
        <w:tc>
          <w:tcPr>
            <w:tcW w:w="14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511417F">
            <w:pPr>
              <w:numPr>
                <w:ilvl w:val="0"/>
                <w:numId w:val="0"/>
              </w:num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主任</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CCEAC5A">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董康康</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BFDB7E0">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15991800933</w:t>
            </w:r>
          </w:p>
        </w:tc>
        <w:tc>
          <w:tcPr>
            <w:tcW w:w="163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5D1375B">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行政楼406</w:t>
            </w:r>
          </w:p>
        </w:tc>
      </w:tr>
      <w:tr w14:paraId="56559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6"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14:paraId="24CF400B">
            <w:pPr>
              <w:numPr>
                <w:ilvl w:val="0"/>
                <w:numId w:val="0"/>
              </w:numPr>
              <w:jc w:val="center"/>
              <w:rPr>
                <w:rFonts w:hint="eastAsia" w:ascii="仿宋" w:hAnsi="仿宋" w:eastAsia="仿宋" w:cs="仿宋"/>
                <w:sz w:val="24"/>
                <w:szCs w:val="24"/>
              </w:rPr>
            </w:pPr>
          </w:p>
        </w:tc>
        <w:tc>
          <w:tcPr>
            <w:tcW w:w="14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5EC9E1">
            <w:pPr>
              <w:numPr>
                <w:ilvl w:val="0"/>
                <w:numId w:val="0"/>
              </w:num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联络老师</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51F45AC">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余嘉欣</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C2C94FA">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18291408672</w:t>
            </w:r>
          </w:p>
        </w:tc>
        <w:tc>
          <w:tcPr>
            <w:tcW w:w="163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328EFA3">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行政楼407</w:t>
            </w:r>
          </w:p>
        </w:tc>
      </w:tr>
      <w:tr w14:paraId="5D18E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6"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55F42E9F">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城市建设学院</w:t>
            </w:r>
          </w:p>
        </w:tc>
        <w:tc>
          <w:tcPr>
            <w:tcW w:w="14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DBCE05">
            <w:pPr>
              <w:numPr>
                <w:ilvl w:val="0"/>
                <w:numId w:val="0"/>
              </w:num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副院长</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5DADED4">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师亚平</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A343EB">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18991276975</w:t>
            </w:r>
          </w:p>
        </w:tc>
        <w:tc>
          <w:tcPr>
            <w:tcW w:w="163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0FEC195">
            <w:pPr>
              <w:numPr>
                <w:ilvl w:val="0"/>
                <w:numId w:val="0"/>
              </w:num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实验楼</w:t>
            </w:r>
            <w:r>
              <w:rPr>
                <w:rFonts w:hint="eastAsia" w:ascii="仿宋" w:hAnsi="仿宋" w:eastAsia="仿宋" w:cs="仿宋"/>
                <w:sz w:val="24"/>
                <w:szCs w:val="24"/>
              </w:rPr>
              <w:t>30</w:t>
            </w:r>
            <w:r>
              <w:rPr>
                <w:rFonts w:hint="eastAsia" w:ascii="仿宋" w:hAnsi="仿宋" w:eastAsia="仿宋" w:cs="仿宋"/>
                <w:sz w:val="24"/>
                <w:szCs w:val="24"/>
                <w:lang w:val="en-US" w:eastAsia="zh-CN"/>
              </w:rPr>
              <w:t>6</w:t>
            </w:r>
          </w:p>
        </w:tc>
      </w:tr>
      <w:tr w14:paraId="15AFD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856"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14:paraId="5641E21A">
            <w:pPr>
              <w:numPr>
                <w:ilvl w:val="0"/>
                <w:numId w:val="0"/>
              </w:numPr>
              <w:jc w:val="center"/>
              <w:rPr>
                <w:rFonts w:hint="eastAsia" w:ascii="仿宋" w:hAnsi="仿宋" w:eastAsia="仿宋" w:cs="仿宋"/>
                <w:sz w:val="24"/>
                <w:szCs w:val="24"/>
              </w:rPr>
            </w:pPr>
          </w:p>
        </w:tc>
        <w:tc>
          <w:tcPr>
            <w:tcW w:w="14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A59B3E3">
            <w:pPr>
              <w:numPr>
                <w:ilvl w:val="0"/>
                <w:numId w:val="0"/>
              </w:numPr>
              <w:jc w:val="center"/>
              <w:rPr>
                <w:rFonts w:hint="eastAsia" w:ascii="仿宋" w:hAnsi="仿宋" w:eastAsia="仿宋" w:cs="仿宋"/>
                <w:sz w:val="24"/>
                <w:szCs w:val="24"/>
                <w:lang w:val="en-US" w:eastAsia="zh-CN"/>
              </w:rPr>
            </w:pPr>
            <w:r>
              <w:rPr>
                <w:rFonts w:hint="eastAsia" w:ascii="仿宋" w:hAnsi="仿宋" w:eastAsia="仿宋" w:cs="仿宋"/>
                <w:sz w:val="24"/>
                <w:szCs w:val="24"/>
              </w:rPr>
              <w:t>联络</w:t>
            </w:r>
            <w:r>
              <w:rPr>
                <w:rFonts w:hint="eastAsia" w:ascii="仿宋" w:hAnsi="仿宋" w:eastAsia="仿宋" w:cs="仿宋"/>
                <w:sz w:val="24"/>
                <w:szCs w:val="24"/>
                <w:lang w:val="en-US" w:eastAsia="zh-CN"/>
              </w:rPr>
              <w:t>老师</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C5A5095">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吴卓</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AC43538">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13572877336</w:t>
            </w:r>
          </w:p>
        </w:tc>
        <w:tc>
          <w:tcPr>
            <w:tcW w:w="163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FCD8515">
            <w:pPr>
              <w:numPr>
                <w:ilvl w:val="0"/>
                <w:numId w:val="0"/>
              </w:num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实验</w:t>
            </w:r>
            <w:r>
              <w:rPr>
                <w:rFonts w:hint="eastAsia" w:ascii="仿宋" w:hAnsi="仿宋" w:eastAsia="仿宋" w:cs="仿宋"/>
                <w:sz w:val="24"/>
                <w:szCs w:val="24"/>
              </w:rPr>
              <w:t>楼30</w:t>
            </w:r>
            <w:r>
              <w:rPr>
                <w:rFonts w:hint="eastAsia" w:ascii="仿宋" w:hAnsi="仿宋" w:eastAsia="仿宋" w:cs="仿宋"/>
                <w:sz w:val="24"/>
                <w:szCs w:val="24"/>
                <w:lang w:val="en-US" w:eastAsia="zh-CN"/>
              </w:rPr>
              <w:t>7</w:t>
            </w:r>
          </w:p>
        </w:tc>
      </w:tr>
      <w:tr w14:paraId="4D1E0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6" w:type="dxa"/>
            <w:vMerge w:val="restart"/>
            <w:tcBorders>
              <w:top w:val="single" w:color="auto" w:sz="4" w:space="0"/>
              <w:left w:val="single" w:color="auto" w:sz="4" w:space="0"/>
              <w:bottom w:val="single" w:color="auto" w:sz="4" w:space="0"/>
              <w:right w:val="single" w:color="auto" w:sz="4" w:space="0"/>
              <w:tl2br w:val="nil"/>
              <w:tr2bl w:val="nil"/>
            </w:tcBorders>
            <w:noWrap w:val="0"/>
            <w:vAlign w:val="top"/>
          </w:tcPr>
          <w:p w14:paraId="46D696EC">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经济与管理学院</w:t>
            </w:r>
          </w:p>
        </w:tc>
        <w:tc>
          <w:tcPr>
            <w:tcW w:w="14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4AA140B">
            <w:pPr>
              <w:numPr>
                <w:ilvl w:val="0"/>
                <w:numId w:val="0"/>
              </w:num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副院长</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C829F9">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刘雨豪</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4764B4C">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15339051336</w:t>
            </w:r>
          </w:p>
        </w:tc>
        <w:tc>
          <w:tcPr>
            <w:tcW w:w="163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EF3624">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日新楼301</w:t>
            </w:r>
          </w:p>
        </w:tc>
      </w:tr>
      <w:tr w14:paraId="52961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6"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14:paraId="28F007FB">
            <w:pPr>
              <w:numPr>
                <w:ilvl w:val="0"/>
                <w:numId w:val="0"/>
              </w:numPr>
              <w:jc w:val="center"/>
              <w:rPr>
                <w:rFonts w:hint="eastAsia" w:ascii="仿宋" w:hAnsi="仿宋" w:eastAsia="仿宋" w:cs="仿宋"/>
                <w:sz w:val="24"/>
                <w:szCs w:val="24"/>
              </w:rPr>
            </w:pPr>
          </w:p>
        </w:tc>
        <w:tc>
          <w:tcPr>
            <w:tcW w:w="14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357208C">
            <w:pPr>
              <w:numPr>
                <w:ilvl w:val="0"/>
                <w:numId w:val="0"/>
              </w:numPr>
              <w:jc w:val="center"/>
              <w:rPr>
                <w:rFonts w:hint="eastAsia" w:ascii="仿宋" w:hAnsi="仿宋" w:eastAsia="仿宋" w:cs="仿宋"/>
                <w:sz w:val="24"/>
                <w:szCs w:val="24"/>
                <w:lang w:val="en-US" w:eastAsia="zh-CN"/>
              </w:rPr>
            </w:pPr>
            <w:r>
              <w:rPr>
                <w:rFonts w:hint="eastAsia" w:ascii="仿宋" w:hAnsi="仿宋" w:eastAsia="仿宋" w:cs="仿宋"/>
                <w:sz w:val="24"/>
                <w:szCs w:val="24"/>
              </w:rPr>
              <w:t>联络</w:t>
            </w:r>
            <w:r>
              <w:rPr>
                <w:rFonts w:hint="eastAsia" w:ascii="仿宋" w:hAnsi="仿宋" w:eastAsia="仿宋" w:cs="仿宋"/>
                <w:sz w:val="24"/>
                <w:szCs w:val="24"/>
                <w:lang w:val="en-US" w:eastAsia="zh-CN"/>
              </w:rPr>
              <w:t>老师</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08A3D6">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杜鑫恬</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FCA6BA6">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18133911905</w:t>
            </w:r>
          </w:p>
        </w:tc>
        <w:tc>
          <w:tcPr>
            <w:tcW w:w="163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5206B3A">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日新楼301</w:t>
            </w:r>
          </w:p>
        </w:tc>
      </w:tr>
      <w:tr w14:paraId="6655F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6" w:type="dxa"/>
            <w:vMerge w:val="restart"/>
            <w:tcBorders>
              <w:top w:val="single" w:color="auto" w:sz="4" w:space="0"/>
              <w:left w:val="single" w:color="auto" w:sz="4" w:space="0"/>
              <w:bottom w:val="single" w:color="auto" w:sz="4" w:space="0"/>
              <w:right w:val="single" w:color="auto" w:sz="4" w:space="0"/>
              <w:tl2br w:val="nil"/>
              <w:tr2bl w:val="nil"/>
            </w:tcBorders>
            <w:noWrap w:val="0"/>
            <w:vAlign w:val="top"/>
          </w:tcPr>
          <w:p w14:paraId="71B7E052">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信息与科技工程学院</w:t>
            </w:r>
          </w:p>
        </w:tc>
        <w:tc>
          <w:tcPr>
            <w:tcW w:w="14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EE3A26A">
            <w:pPr>
              <w:numPr>
                <w:ilvl w:val="0"/>
                <w:numId w:val="0"/>
              </w:num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副院长</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110FC69">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李鹏</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6ABC850">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17792386699</w:t>
            </w:r>
          </w:p>
        </w:tc>
        <w:tc>
          <w:tcPr>
            <w:tcW w:w="163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4303F13">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N1-102</w:t>
            </w:r>
          </w:p>
        </w:tc>
      </w:tr>
      <w:tr w14:paraId="0FBFA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6"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14:paraId="5CED8CCD">
            <w:pPr>
              <w:numPr>
                <w:ilvl w:val="0"/>
                <w:numId w:val="0"/>
              </w:numPr>
              <w:jc w:val="center"/>
              <w:rPr>
                <w:rFonts w:hint="eastAsia" w:ascii="仿宋" w:hAnsi="仿宋" w:eastAsia="仿宋" w:cs="仿宋"/>
                <w:sz w:val="24"/>
                <w:szCs w:val="24"/>
              </w:rPr>
            </w:pPr>
          </w:p>
        </w:tc>
        <w:tc>
          <w:tcPr>
            <w:tcW w:w="14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EBE2CBE">
            <w:pPr>
              <w:numPr>
                <w:ilvl w:val="0"/>
                <w:numId w:val="0"/>
              </w:numPr>
              <w:jc w:val="center"/>
              <w:rPr>
                <w:rFonts w:hint="eastAsia" w:ascii="仿宋" w:hAnsi="仿宋" w:eastAsia="仿宋" w:cs="仿宋"/>
                <w:sz w:val="24"/>
                <w:szCs w:val="24"/>
                <w:lang w:val="en-US" w:eastAsia="zh-CN"/>
              </w:rPr>
            </w:pPr>
            <w:r>
              <w:rPr>
                <w:rFonts w:hint="eastAsia" w:ascii="仿宋" w:hAnsi="仿宋" w:eastAsia="仿宋" w:cs="仿宋"/>
                <w:sz w:val="24"/>
                <w:szCs w:val="24"/>
              </w:rPr>
              <w:t>联络</w:t>
            </w:r>
            <w:r>
              <w:rPr>
                <w:rFonts w:hint="eastAsia" w:ascii="仿宋" w:hAnsi="仿宋" w:eastAsia="仿宋" w:cs="仿宋"/>
                <w:sz w:val="24"/>
                <w:szCs w:val="24"/>
                <w:lang w:val="en-US" w:eastAsia="zh-CN"/>
              </w:rPr>
              <w:t>老师</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F394819">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李锐</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FBF039F">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13201599712</w:t>
            </w:r>
          </w:p>
        </w:tc>
        <w:tc>
          <w:tcPr>
            <w:tcW w:w="163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89395BC">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N1-102</w:t>
            </w:r>
          </w:p>
        </w:tc>
      </w:tr>
      <w:tr w14:paraId="471B7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6" w:type="dxa"/>
            <w:vMerge w:val="restart"/>
            <w:tcBorders>
              <w:top w:val="single" w:color="auto" w:sz="4" w:space="0"/>
              <w:left w:val="single" w:color="auto" w:sz="4" w:space="0"/>
              <w:bottom w:val="single" w:color="auto" w:sz="4" w:space="0"/>
              <w:right w:val="single" w:color="auto" w:sz="4" w:space="0"/>
              <w:tl2br w:val="nil"/>
              <w:tr2bl w:val="nil"/>
            </w:tcBorders>
            <w:noWrap w:val="0"/>
            <w:vAlign w:val="top"/>
          </w:tcPr>
          <w:p w14:paraId="3F45FCBF">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新传媒与艺术学院</w:t>
            </w:r>
          </w:p>
        </w:tc>
        <w:tc>
          <w:tcPr>
            <w:tcW w:w="14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13241B7">
            <w:pPr>
              <w:numPr>
                <w:ilvl w:val="0"/>
                <w:numId w:val="0"/>
              </w:num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副院长</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A264207">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席洲</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4E02ADF">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15339107168</w:t>
            </w:r>
          </w:p>
        </w:tc>
        <w:tc>
          <w:tcPr>
            <w:tcW w:w="163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239CD04">
            <w:pPr>
              <w:numPr>
                <w:ilvl w:val="0"/>
                <w:numId w:val="0"/>
              </w:numPr>
              <w:jc w:val="center"/>
              <w:rPr>
                <w:rFonts w:hint="default" w:ascii="仿宋" w:hAnsi="仿宋" w:eastAsia="仿宋" w:cs="仿宋"/>
                <w:sz w:val="24"/>
                <w:szCs w:val="24"/>
                <w:lang w:val="en-US" w:eastAsia="zh-CN"/>
              </w:rPr>
            </w:pPr>
            <w:r>
              <w:rPr>
                <w:rFonts w:hint="eastAsia" w:ascii="仿宋" w:hAnsi="仿宋" w:eastAsia="仿宋" w:cs="仿宋"/>
                <w:sz w:val="24"/>
                <w:szCs w:val="24"/>
              </w:rPr>
              <w:t>创意楼</w:t>
            </w:r>
            <w:r>
              <w:rPr>
                <w:rFonts w:hint="eastAsia" w:ascii="仿宋" w:hAnsi="仿宋" w:eastAsia="仿宋" w:cs="仿宋"/>
                <w:sz w:val="24"/>
                <w:szCs w:val="24"/>
                <w:lang w:val="en-US" w:eastAsia="zh-CN"/>
              </w:rPr>
              <w:t>108</w:t>
            </w:r>
          </w:p>
        </w:tc>
      </w:tr>
      <w:tr w14:paraId="39BD7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6"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14:paraId="25C47139">
            <w:pPr>
              <w:numPr>
                <w:ilvl w:val="0"/>
                <w:numId w:val="0"/>
              </w:numPr>
              <w:jc w:val="center"/>
              <w:rPr>
                <w:rFonts w:hint="eastAsia" w:ascii="仿宋" w:hAnsi="仿宋" w:eastAsia="仿宋" w:cs="仿宋"/>
                <w:sz w:val="24"/>
                <w:szCs w:val="24"/>
              </w:rPr>
            </w:pPr>
          </w:p>
        </w:tc>
        <w:tc>
          <w:tcPr>
            <w:tcW w:w="14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1C517D2">
            <w:pPr>
              <w:numPr>
                <w:ilvl w:val="0"/>
                <w:numId w:val="0"/>
              </w:numPr>
              <w:jc w:val="center"/>
              <w:rPr>
                <w:rFonts w:hint="eastAsia" w:ascii="仿宋" w:hAnsi="仿宋" w:eastAsia="仿宋" w:cs="仿宋"/>
                <w:sz w:val="24"/>
                <w:szCs w:val="24"/>
                <w:lang w:val="en-US" w:eastAsia="zh-CN"/>
              </w:rPr>
            </w:pPr>
            <w:r>
              <w:rPr>
                <w:rFonts w:hint="eastAsia" w:ascii="仿宋" w:hAnsi="仿宋" w:eastAsia="仿宋" w:cs="仿宋"/>
                <w:sz w:val="24"/>
                <w:szCs w:val="24"/>
              </w:rPr>
              <w:t>联络</w:t>
            </w:r>
            <w:r>
              <w:rPr>
                <w:rFonts w:hint="eastAsia" w:ascii="仿宋" w:hAnsi="仿宋" w:eastAsia="仿宋" w:cs="仿宋"/>
                <w:sz w:val="24"/>
                <w:szCs w:val="24"/>
                <w:lang w:val="en-US" w:eastAsia="zh-CN"/>
              </w:rPr>
              <w:t>老师</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33C509">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王磊</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5AD0745">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13201900552</w:t>
            </w:r>
          </w:p>
        </w:tc>
        <w:tc>
          <w:tcPr>
            <w:tcW w:w="163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423D27C">
            <w:pPr>
              <w:numPr>
                <w:ilvl w:val="0"/>
                <w:numId w:val="0"/>
              </w:numPr>
              <w:jc w:val="center"/>
              <w:rPr>
                <w:rFonts w:hint="default" w:ascii="仿宋" w:hAnsi="仿宋" w:eastAsia="仿宋" w:cs="仿宋"/>
                <w:sz w:val="24"/>
                <w:szCs w:val="24"/>
                <w:lang w:val="en-US" w:eastAsia="zh-CN"/>
              </w:rPr>
            </w:pPr>
            <w:r>
              <w:rPr>
                <w:rFonts w:hint="eastAsia" w:ascii="仿宋" w:hAnsi="仿宋" w:eastAsia="仿宋" w:cs="仿宋"/>
                <w:sz w:val="24"/>
                <w:szCs w:val="24"/>
              </w:rPr>
              <w:t>创意楼</w:t>
            </w:r>
            <w:r>
              <w:rPr>
                <w:rFonts w:hint="eastAsia" w:ascii="仿宋" w:hAnsi="仿宋" w:eastAsia="仿宋" w:cs="仿宋"/>
                <w:sz w:val="24"/>
                <w:szCs w:val="24"/>
                <w:lang w:val="en-US" w:eastAsia="zh-CN"/>
              </w:rPr>
              <w:t>108</w:t>
            </w:r>
          </w:p>
        </w:tc>
      </w:tr>
      <w:tr w14:paraId="430F9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6" w:type="dxa"/>
            <w:vMerge w:val="restart"/>
            <w:tcBorders>
              <w:top w:val="single" w:color="auto" w:sz="4" w:space="0"/>
              <w:left w:val="single" w:color="auto" w:sz="4" w:space="0"/>
              <w:bottom w:val="single" w:color="auto" w:sz="4" w:space="0"/>
              <w:right w:val="single" w:color="auto" w:sz="4" w:space="0"/>
              <w:tl2br w:val="nil"/>
              <w:tr2bl w:val="nil"/>
            </w:tcBorders>
            <w:noWrap w:val="0"/>
            <w:vAlign w:val="top"/>
          </w:tcPr>
          <w:p w14:paraId="01C89A7B">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国际教育与人文学院</w:t>
            </w:r>
          </w:p>
        </w:tc>
        <w:tc>
          <w:tcPr>
            <w:tcW w:w="14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780E8D">
            <w:pPr>
              <w:numPr>
                <w:ilvl w:val="0"/>
                <w:numId w:val="0"/>
              </w:num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副院长</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96E51DC">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田永青</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752266E">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15319851251</w:t>
            </w:r>
          </w:p>
        </w:tc>
        <w:tc>
          <w:tcPr>
            <w:tcW w:w="163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F7AB75E">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lang w:val="en-US" w:eastAsia="zh-CN"/>
              </w:rPr>
              <w:t>日新</w:t>
            </w:r>
            <w:r>
              <w:rPr>
                <w:rFonts w:hint="eastAsia" w:ascii="仿宋" w:hAnsi="仿宋" w:eastAsia="仿宋" w:cs="仿宋"/>
                <w:sz w:val="24"/>
                <w:szCs w:val="24"/>
              </w:rPr>
              <w:t>楼401</w:t>
            </w:r>
          </w:p>
        </w:tc>
      </w:tr>
      <w:tr w14:paraId="58FED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6"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14:paraId="73FFA525">
            <w:pPr>
              <w:numPr>
                <w:ilvl w:val="0"/>
                <w:numId w:val="0"/>
              </w:numPr>
              <w:jc w:val="center"/>
              <w:rPr>
                <w:rFonts w:hint="eastAsia" w:ascii="仿宋" w:hAnsi="仿宋" w:eastAsia="仿宋" w:cs="仿宋"/>
                <w:sz w:val="24"/>
                <w:szCs w:val="24"/>
              </w:rPr>
            </w:pPr>
          </w:p>
        </w:tc>
        <w:tc>
          <w:tcPr>
            <w:tcW w:w="142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672118">
            <w:pPr>
              <w:numPr>
                <w:ilvl w:val="0"/>
                <w:numId w:val="0"/>
              </w:numPr>
              <w:jc w:val="center"/>
              <w:rPr>
                <w:rFonts w:hint="eastAsia" w:ascii="仿宋" w:hAnsi="仿宋" w:eastAsia="仿宋" w:cs="仿宋"/>
                <w:sz w:val="24"/>
                <w:szCs w:val="24"/>
                <w:lang w:val="en-US" w:eastAsia="zh-CN"/>
              </w:rPr>
            </w:pPr>
            <w:r>
              <w:rPr>
                <w:rFonts w:hint="eastAsia" w:ascii="仿宋" w:hAnsi="仿宋" w:eastAsia="仿宋" w:cs="仿宋"/>
                <w:sz w:val="24"/>
                <w:szCs w:val="24"/>
              </w:rPr>
              <w:t>联络</w:t>
            </w:r>
            <w:r>
              <w:rPr>
                <w:rFonts w:hint="eastAsia" w:ascii="仿宋" w:hAnsi="仿宋" w:eastAsia="仿宋" w:cs="仿宋"/>
                <w:sz w:val="24"/>
                <w:szCs w:val="24"/>
                <w:lang w:val="en-US" w:eastAsia="zh-CN"/>
              </w:rPr>
              <w:t>老师</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66BEF63">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赵雨</w:t>
            </w:r>
          </w:p>
        </w:tc>
        <w:tc>
          <w:tcPr>
            <w:tcW w:w="17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40B43C8">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13096958848</w:t>
            </w:r>
          </w:p>
        </w:tc>
        <w:tc>
          <w:tcPr>
            <w:tcW w:w="163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B74D5F2">
            <w:pPr>
              <w:numPr>
                <w:ilvl w:val="0"/>
                <w:numId w:val="0"/>
              </w:numPr>
              <w:jc w:val="center"/>
              <w:rPr>
                <w:rFonts w:hint="eastAsia" w:ascii="仿宋" w:hAnsi="仿宋" w:eastAsia="仿宋" w:cs="仿宋"/>
                <w:sz w:val="24"/>
                <w:szCs w:val="24"/>
              </w:rPr>
            </w:pPr>
            <w:r>
              <w:rPr>
                <w:rFonts w:hint="eastAsia" w:ascii="仿宋" w:hAnsi="仿宋" w:eastAsia="仿宋" w:cs="仿宋"/>
                <w:sz w:val="24"/>
                <w:szCs w:val="24"/>
              </w:rPr>
              <w:t>日新楼401</w:t>
            </w:r>
          </w:p>
        </w:tc>
      </w:tr>
    </w:tbl>
    <w:p w14:paraId="3CF1739C">
      <w:pPr>
        <w:pStyle w:val="2"/>
        <w:ind w:left="0" w:leftChars="0" w:firstLine="0" w:firstLineChars="0"/>
        <w:rPr>
          <w:rFonts w:hint="eastAsia" w:ascii="宋体" w:hAnsi="宋体" w:eastAsia="宋体" w:cs="宋体"/>
          <w:color w:val="333333"/>
          <w:kern w:val="0"/>
          <w:sz w:val="28"/>
          <w:szCs w:val="28"/>
        </w:rPr>
      </w:pPr>
    </w:p>
    <w:p w14:paraId="608517E5">
      <w:pPr>
        <w:pStyle w:val="2"/>
        <w:ind w:left="0" w:leftChars="0" w:firstLine="0" w:firstLineChars="0"/>
        <w:rPr>
          <w:rFonts w:hint="eastAsia" w:ascii="宋体" w:hAnsi="宋体" w:eastAsia="宋体" w:cs="宋体"/>
          <w:color w:val="333333"/>
          <w:kern w:val="0"/>
          <w:sz w:val="28"/>
          <w:szCs w:val="28"/>
        </w:rPr>
      </w:pPr>
    </w:p>
    <w:p w14:paraId="3030D1FD">
      <w:pPr>
        <w:widowControl/>
        <w:spacing w:beforeLines="0" w:afterLines="0" w:line="360" w:lineRule="auto"/>
        <w:ind w:firstLine="420" w:firstLineChars="150"/>
        <w:jc w:val="left"/>
        <w:rPr>
          <w:rFonts w:hint="eastAsia" w:ascii="宋体" w:hAnsi="宋体" w:eastAsia="宋体" w:cs="宋体"/>
          <w:color w:val="333333"/>
          <w:kern w:val="0"/>
          <w:sz w:val="28"/>
          <w:szCs w:val="28"/>
        </w:rPr>
      </w:pPr>
    </w:p>
    <w:p w14:paraId="3D2CB2C4">
      <w:pPr>
        <w:widowControl/>
        <w:spacing w:beforeLines="0" w:afterLines="0" w:line="360" w:lineRule="auto"/>
        <w:ind w:firstLine="420" w:firstLineChars="150"/>
        <w:jc w:val="left"/>
        <w:rPr>
          <w:rFonts w:hint="eastAsia" w:ascii="宋体" w:hAnsi="宋体" w:eastAsia="宋体" w:cs="宋体"/>
          <w:color w:val="333333"/>
          <w:kern w:val="0"/>
          <w:sz w:val="28"/>
          <w:szCs w:val="28"/>
        </w:rPr>
      </w:pPr>
    </w:p>
    <w:p w14:paraId="0C53185C">
      <w:pPr>
        <w:widowControl/>
        <w:spacing w:beforeLines="0" w:afterLines="0" w:line="360" w:lineRule="auto"/>
        <w:ind w:firstLine="420" w:firstLineChars="150"/>
        <w:jc w:val="left"/>
        <w:rPr>
          <w:rFonts w:hint="eastAsia" w:ascii="宋体" w:hAnsi="宋体" w:eastAsia="宋体" w:cs="宋体"/>
          <w:color w:val="333333"/>
          <w:kern w:val="0"/>
          <w:sz w:val="28"/>
          <w:szCs w:val="28"/>
        </w:rPr>
      </w:pPr>
    </w:p>
    <w:p w14:paraId="640D0CA7">
      <w:pPr>
        <w:widowControl/>
        <w:spacing w:beforeLines="0" w:afterLines="0" w:line="360" w:lineRule="auto"/>
        <w:ind w:firstLine="420" w:firstLineChars="150"/>
        <w:jc w:val="left"/>
        <w:rPr>
          <w:rFonts w:hint="eastAsia" w:ascii="宋体" w:hAnsi="宋体" w:eastAsia="宋体" w:cs="宋体"/>
          <w:color w:val="333333"/>
          <w:kern w:val="0"/>
          <w:sz w:val="28"/>
          <w:szCs w:val="28"/>
        </w:rPr>
      </w:pPr>
    </w:p>
    <w:p w14:paraId="1B3D7918">
      <w:pPr>
        <w:widowControl/>
        <w:spacing w:beforeLines="0" w:afterLines="0" w:line="360" w:lineRule="auto"/>
        <w:ind w:firstLine="420" w:firstLineChars="150"/>
        <w:jc w:val="left"/>
        <w:rPr>
          <w:rFonts w:hint="eastAsia" w:ascii="宋体" w:hAnsi="宋体" w:eastAsia="宋体" w:cs="宋体"/>
          <w:color w:val="333333"/>
          <w:kern w:val="0"/>
          <w:sz w:val="28"/>
          <w:szCs w:val="28"/>
        </w:rPr>
      </w:pPr>
    </w:p>
    <w:p w14:paraId="6C9AD4C7">
      <w:pPr>
        <w:spacing w:beforeLines="0" w:afterLines="0"/>
        <w:rPr>
          <w:rFonts w:hint="eastAsia" w:ascii="宋体" w:hAnsi="宋体" w:eastAsia="宋体" w:cs="宋体"/>
          <w:sz w:val="28"/>
          <w:szCs w:val="28"/>
        </w:rPr>
      </w:pPr>
    </w:p>
    <w:p w14:paraId="6078714D">
      <w:pPr>
        <w:spacing w:beforeLines="0" w:afterLines="0"/>
        <w:rPr>
          <w:rFonts w:hint="eastAsia" w:ascii="宋体" w:hAnsi="宋体" w:eastAsia="宋体" w:cs="宋体"/>
          <w:sz w:val="28"/>
          <w:szCs w:val="28"/>
        </w:rPr>
      </w:pPr>
    </w:p>
    <w:p w14:paraId="639204C8">
      <w:pPr>
        <w:spacing w:beforeLines="0" w:afterLines="0"/>
        <w:rPr>
          <w:rFonts w:hint="eastAsia" w:ascii="宋体" w:hAnsi="宋体" w:eastAsia="宋体" w:cs="宋体"/>
          <w:sz w:val="28"/>
          <w:szCs w:val="28"/>
        </w:rPr>
      </w:pPr>
    </w:p>
    <w:p w14:paraId="073C274B">
      <w:pPr>
        <w:spacing w:beforeLines="0" w:afterLines="0"/>
        <w:rPr>
          <w:rFonts w:hint="eastAsia" w:ascii="宋体" w:hAnsi="宋体" w:eastAsia="宋体" w:cs="宋体"/>
          <w:sz w:val="28"/>
          <w:szCs w:val="28"/>
        </w:rPr>
      </w:pPr>
    </w:p>
    <w:p w14:paraId="6DBD7EC4">
      <w:pPr>
        <w:spacing w:beforeLines="0" w:afterLines="0"/>
        <w:rPr>
          <w:rFonts w:hint="eastAsia" w:ascii="宋体" w:hAnsi="宋体" w:eastAsia="宋体" w:cs="宋体"/>
          <w:sz w:val="28"/>
          <w:szCs w:val="28"/>
        </w:rPr>
      </w:pPr>
    </w:p>
    <w:p w14:paraId="0C4FEEAA">
      <w:pPr>
        <w:spacing w:beforeLines="0" w:afterLines="0"/>
        <w:ind w:left="5307" w:leftChars="2527" w:firstLine="560" w:firstLineChars="200"/>
        <w:rPr>
          <w:rFonts w:hint="eastAsia" w:ascii="宋体" w:hAnsi="宋体" w:eastAsia="宋体" w:cs="宋体"/>
          <w:sz w:val="28"/>
          <w:szCs w:val="28"/>
        </w:rPr>
      </w:pPr>
      <w:r>
        <w:rPr>
          <w:rFonts w:hint="eastAsia" w:ascii="宋体" w:hAnsi="宋体" w:eastAsia="宋体" w:cs="宋体"/>
          <w:sz w:val="28"/>
          <w:szCs w:val="28"/>
        </w:rPr>
        <w:t xml:space="preserve">                                       </w:t>
      </w:r>
    </w:p>
    <w:p w14:paraId="2E8344B1">
      <w:pPr>
        <w:spacing w:beforeLines="0" w:afterLines="0"/>
        <w:rPr>
          <w:rFonts w:hint="eastAsia" w:ascii="宋体" w:hAnsi="宋体" w:eastAsia="宋体" w:cs="宋体"/>
          <w:sz w:val="28"/>
          <w:szCs w:val="28"/>
        </w:rPr>
      </w:pPr>
    </w:p>
    <w:p w14:paraId="47A8A10B">
      <w:pPr>
        <w:spacing w:beforeLines="0" w:afterLines="0"/>
        <w:rPr>
          <w:rFonts w:hint="eastAsia" w:ascii="宋体" w:hAnsi="宋体" w:eastAsia="宋体" w:cs="宋体"/>
          <w:sz w:val="28"/>
          <w:szCs w:val="28"/>
        </w:rPr>
      </w:pPr>
    </w:p>
    <w:p w14:paraId="71BEA7B7">
      <w:pPr>
        <w:spacing w:beforeLines="0" w:afterLines="0"/>
        <w:rPr>
          <w:rFonts w:hint="eastAsia" w:ascii="黑体" w:hAnsi="黑体" w:eastAsia="黑体" w:cs="黑体"/>
          <w:sz w:val="32"/>
          <w:szCs w:val="32"/>
        </w:rPr>
      </w:pPr>
      <w:r>
        <w:rPr>
          <w:rFonts w:hint="eastAsia" w:ascii="黑体" w:hAnsi="黑体" w:eastAsia="黑体" w:cs="黑体"/>
          <w:sz w:val="32"/>
          <w:szCs w:val="32"/>
        </w:rPr>
        <w:t>附件2</w:t>
      </w:r>
    </w:p>
    <w:p w14:paraId="2ACEC049">
      <w:pPr>
        <w:spacing w:beforeLines="0" w:afterLines="0"/>
        <w:jc w:val="center"/>
        <w:rPr>
          <w:rFonts w:hint="eastAsia" w:ascii="黑体" w:hAnsi="黑体" w:eastAsia="黑体" w:cs="黑体"/>
          <w:b/>
          <w:sz w:val="32"/>
          <w:szCs w:val="32"/>
        </w:rPr>
      </w:pPr>
      <w:r>
        <w:rPr>
          <w:rFonts w:hint="eastAsia" w:ascii="黑体" w:hAnsi="黑体" w:eastAsia="黑体" w:cs="黑体"/>
          <w:b/>
          <w:sz w:val="32"/>
          <w:szCs w:val="32"/>
        </w:rPr>
        <w:t>西安科技大学高新学院校友电子卡申请流程</w:t>
      </w:r>
    </w:p>
    <w:p w14:paraId="21121106">
      <w:pPr>
        <w:spacing w:beforeLines="0" w:afterLines="0"/>
        <w:jc w:val="center"/>
        <w:rPr>
          <w:rFonts w:hint="eastAsia" w:ascii="宋体" w:hAnsi="宋体" w:eastAsia="宋体" w:cs="宋体"/>
          <w:sz w:val="28"/>
          <w:szCs w:val="28"/>
        </w:rPr>
      </w:pPr>
      <w:r>
        <w:drawing>
          <wp:inline distT="0" distB="0" distL="114300" distR="114300">
            <wp:extent cx="2679700" cy="2036445"/>
            <wp:effectExtent l="0" t="0" r="0" b="8255"/>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6"/>
                    <a:stretch>
                      <a:fillRect/>
                    </a:stretch>
                  </pic:blipFill>
                  <pic:spPr>
                    <a:xfrm>
                      <a:off x="0" y="0"/>
                      <a:ext cx="2679700" cy="2036445"/>
                    </a:xfrm>
                    <a:prstGeom prst="rect">
                      <a:avLst/>
                    </a:prstGeom>
                    <a:noFill/>
                    <a:ln>
                      <a:noFill/>
                    </a:ln>
                  </pic:spPr>
                </pic:pic>
              </a:graphicData>
            </a:graphic>
          </wp:inline>
        </w:drawing>
      </w:r>
    </w:p>
    <w:p w14:paraId="50F59D59">
      <w:pPr>
        <w:spacing w:beforeLines="0" w:afterLines="0"/>
        <w:jc w:val="both"/>
        <w:rPr>
          <w:rFonts w:hint="default" w:ascii="宋体" w:hAnsi="宋体" w:eastAsia="宋体" w:cs="宋体"/>
          <w:sz w:val="28"/>
          <w:szCs w:val="28"/>
        </w:rPr>
      </w:pPr>
      <w:r>
        <w:rPr>
          <w:rFonts w:hint="eastAsia"/>
          <w:lang w:val="en-US" w:eastAsia="zh-CN"/>
        </w:rPr>
        <w:t xml:space="preserve">            </w:t>
      </w:r>
      <w:r>
        <w:drawing>
          <wp:inline distT="0" distB="0" distL="114300" distR="114300">
            <wp:extent cx="1706880" cy="3549650"/>
            <wp:effectExtent l="0" t="0" r="7620" b="6350"/>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7"/>
                    <a:stretch>
                      <a:fillRect/>
                    </a:stretch>
                  </pic:blipFill>
                  <pic:spPr>
                    <a:xfrm>
                      <a:off x="0" y="0"/>
                      <a:ext cx="1706880" cy="3549650"/>
                    </a:xfrm>
                    <a:prstGeom prst="rect">
                      <a:avLst/>
                    </a:prstGeom>
                    <a:noFill/>
                    <a:ln>
                      <a:noFill/>
                    </a:ln>
                  </pic:spPr>
                </pic:pic>
              </a:graphicData>
            </a:graphic>
          </wp:inline>
        </w:drawing>
      </w:r>
      <w:r>
        <w:drawing>
          <wp:inline distT="0" distB="0" distL="114300" distR="114300">
            <wp:extent cx="1637030" cy="3578860"/>
            <wp:effectExtent l="0" t="0" r="1270" b="2540"/>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8"/>
                    <a:stretch>
                      <a:fillRect/>
                    </a:stretch>
                  </pic:blipFill>
                  <pic:spPr>
                    <a:xfrm>
                      <a:off x="0" y="0"/>
                      <a:ext cx="1637030" cy="3578860"/>
                    </a:xfrm>
                    <a:prstGeom prst="rect">
                      <a:avLst/>
                    </a:prstGeom>
                    <a:noFill/>
                    <a:ln>
                      <a:noFill/>
                    </a:ln>
                  </pic:spPr>
                </pic:pic>
              </a:graphicData>
            </a:graphic>
          </wp:inline>
        </w:drawing>
      </w:r>
    </w:p>
    <w:p w14:paraId="624B3C54">
      <w:pPr>
        <w:spacing w:beforeLines="0" w:afterLines="0"/>
        <w:jc w:val="center"/>
        <w:rPr>
          <w:rFonts w:hint="eastAsia" w:ascii="黑体" w:hAnsi="黑体" w:eastAsia="黑体" w:cs="黑体"/>
          <w:sz w:val="32"/>
          <w:szCs w:val="32"/>
        </w:rPr>
      </w:pPr>
      <w:r>
        <w:drawing>
          <wp:inline distT="0" distB="0" distL="114300" distR="114300">
            <wp:extent cx="2435225" cy="1660525"/>
            <wp:effectExtent l="0" t="0" r="3175" b="3175"/>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9"/>
                    <a:stretch>
                      <a:fillRect/>
                    </a:stretch>
                  </pic:blipFill>
                  <pic:spPr>
                    <a:xfrm>
                      <a:off x="0" y="0"/>
                      <a:ext cx="2435225" cy="1660525"/>
                    </a:xfrm>
                    <a:prstGeom prst="rect">
                      <a:avLst/>
                    </a:prstGeom>
                    <a:noFill/>
                    <a:ln>
                      <a:noFill/>
                    </a:ln>
                  </pic:spPr>
                </pic:pic>
              </a:graphicData>
            </a:graphic>
          </wp:inline>
        </w:drawing>
      </w:r>
      <w:r>
        <w:rPr>
          <w:rFonts w:hint="eastAsia" w:ascii="黑体" w:hAnsi="黑体" w:eastAsia="黑体" w:cs="黑体"/>
          <w:sz w:val="32"/>
          <w:szCs w:val="32"/>
        </w:rPr>
        <w:br w:type="page"/>
      </w:r>
    </w:p>
    <w:p w14:paraId="4D731056">
      <w:pPr>
        <w:spacing w:beforeLines="0" w:afterLines="0"/>
        <w:rPr>
          <w:rFonts w:hint="eastAsia" w:ascii="黑体" w:hAnsi="黑体" w:eastAsia="黑体" w:cs="黑体"/>
          <w:sz w:val="32"/>
          <w:szCs w:val="32"/>
        </w:rPr>
      </w:pPr>
      <w:r>
        <w:rPr>
          <w:rFonts w:hint="eastAsia" w:ascii="黑体" w:hAnsi="黑体" w:eastAsia="黑体" w:cs="黑体"/>
          <w:sz w:val="32"/>
          <w:szCs w:val="32"/>
        </w:rPr>
        <w:t>附件3</w:t>
      </w:r>
    </w:p>
    <w:p w14:paraId="502D6056">
      <w:pPr>
        <w:spacing w:beforeLines="0" w:afterLines="0"/>
        <w:jc w:val="center"/>
        <w:rPr>
          <w:rFonts w:hint="eastAsia" w:ascii="黑体" w:hAnsi="黑体" w:eastAsia="黑体" w:cs="黑体"/>
          <w:b/>
          <w:sz w:val="32"/>
          <w:szCs w:val="32"/>
        </w:rPr>
      </w:pPr>
      <w:r>
        <w:rPr>
          <w:rFonts w:hint="eastAsia" w:ascii="黑体" w:hAnsi="黑体" w:eastAsia="黑体" w:cs="黑体"/>
          <w:b/>
          <w:sz w:val="32"/>
          <w:szCs w:val="32"/>
        </w:rPr>
        <w:t>西安科技大学高新学院校友2025年返校活动登记表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14:paraId="3BE8F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70732EF1">
            <w:pPr>
              <w:spacing w:beforeLines="0" w:afterLines="0"/>
              <w:jc w:val="center"/>
              <w:rPr>
                <w:rFonts w:hint="eastAsia" w:ascii="宋体" w:hAnsi="宋体" w:eastAsia="宋体" w:cs="宋体"/>
                <w:sz w:val="24"/>
                <w:szCs w:val="24"/>
              </w:rPr>
            </w:pPr>
            <w:r>
              <w:rPr>
                <w:rFonts w:hint="eastAsia" w:ascii="宋体" w:hAnsi="宋体" w:eastAsia="宋体" w:cs="宋体"/>
                <w:sz w:val="24"/>
                <w:szCs w:val="24"/>
              </w:rPr>
              <w:t>序号</w:t>
            </w: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3EA1AC2E">
            <w:pPr>
              <w:spacing w:beforeLines="0" w:afterLines="0"/>
              <w:jc w:val="center"/>
              <w:rPr>
                <w:rFonts w:hint="eastAsia" w:ascii="宋体" w:hAnsi="宋体" w:eastAsia="宋体" w:cs="宋体"/>
                <w:sz w:val="24"/>
                <w:szCs w:val="24"/>
              </w:rPr>
            </w:pPr>
            <w:r>
              <w:rPr>
                <w:rFonts w:hint="eastAsia" w:ascii="宋体" w:hAnsi="宋体" w:eastAsia="宋体" w:cs="宋体"/>
                <w:sz w:val="24"/>
                <w:szCs w:val="24"/>
              </w:rPr>
              <w:t>姓名</w:t>
            </w: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434AACA2">
            <w:pPr>
              <w:spacing w:beforeLines="0" w:afterLines="0"/>
              <w:jc w:val="center"/>
              <w:rPr>
                <w:rFonts w:hint="eastAsia" w:ascii="宋体" w:hAnsi="宋体" w:eastAsia="宋体" w:cs="宋体"/>
                <w:sz w:val="24"/>
                <w:szCs w:val="24"/>
              </w:rPr>
            </w:pPr>
            <w:r>
              <w:rPr>
                <w:rFonts w:hint="eastAsia" w:ascii="宋体" w:hAnsi="宋体" w:eastAsia="宋体" w:cs="宋体"/>
                <w:sz w:val="24"/>
                <w:szCs w:val="24"/>
              </w:rPr>
              <w:t>专业班级</w:t>
            </w: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03E31C9D">
            <w:pPr>
              <w:spacing w:beforeLines="0" w:afterLines="0"/>
              <w:jc w:val="center"/>
              <w:rPr>
                <w:rFonts w:hint="eastAsia" w:ascii="宋体" w:hAnsi="宋体" w:eastAsia="宋体" w:cs="宋体"/>
                <w:sz w:val="24"/>
                <w:szCs w:val="24"/>
              </w:rPr>
            </w:pPr>
            <w:r>
              <w:rPr>
                <w:rFonts w:hint="eastAsia" w:ascii="宋体" w:hAnsi="宋体" w:eastAsia="宋体" w:cs="宋体"/>
                <w:sz w:val="24"/>
                <w:szCs w:val="24"/>
              </w:rPr>
              <w:t>工作单位</w:t>
            </w: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3BD4483A">
            <w:pPr>
              <w:spacing w:beforeLines="0" w:afterLines="0"/>
              <w:jc w:val="center"/>
              <w:rPr>
                <w:rFonts w:hint="eastAsia" w:ascii="宋体" w:hAnsi="宋体" w:eastAsia="宋体" w:cs="宋体"/>
                <w:sz w:val="24"/>
                <w:szCs w:val="24"/>
              </w:rPr>
            </w:pPr>
            <w:r>
              <w:rPr>
                <w:rFonts w:hint="eastAsia" w:ascii="宋体" w:hAnsi="宋体" w:eastAsia="宋体" w:cs="宋体"/>
                <w:sz w:val="24"/>
                <w:szCs w:val="24"/>
              </w:rPr>
              <w:t>电话</w:t>
            </w: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6D2F4252">
            <w:pPr>
              <w:spacing w:beforeLines="0" w:afterLines="0"/>
              <w:jc w:val="center"/>
              <w:rPr>
                <w:rFonts w:hint="eastAsia" w:ascii="宋体" w:hAnsi="宋体" w:eastAsia="宋体" w:cs="宋体"/>
                <w:sz w:val="24"/>
                <w:szCs w:val="24"/>
              </w:rPr>
            </w:pPr>
            <w:r>
              <w:rPr>
                <w:rFonts w:hint="eastAsia" w:ascii="宋体" w:hAnsi="宋体" w:eastAsia="宋体" w:cs="宋体"/>
                <w:sz w:val="24"/>
                <w:szCs w:val="24"/>
              </w:rPr>
              <w:t>联络员</w:t>
            </w:r>
          </w:p>
        </w:tc>
      </w:tr>
      <w:tr w14:paraId="5E849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7AED7E68">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4A6E9958">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1171063A">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48B28958">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4ABAB7CE">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33307D60">
            <w:pPr>
              <w:spacing w:beforeLines="0" w:afterLines="0"/>
              <w:rPr>
                <w:rFonts w:hint="eastAsia" w:ascii="宋体" w:hAnsi="宋体" w:eastAsia="宋体" w:cs="宋体"/>
                <w:sz w:val="28"/>
                <w:szCs w:val="28"/>
              </w:rPr>
            </w:pPr>
          </w:p>
        </w:tc>
      </w:tr>
      <w:tr w14:paraId="2DA0D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018BEA33">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6943C06C">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01B71C64">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25D4CF8D">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6E7F8F20">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6E531FF6">
            <w:pPr>
              <w:spacing w:beforeLines="0" w:afterLines="0"/>
              <w:rPr>
                <w:rFonts w:hint="eastAsia" w:ascii="宋体" w:hAnsi="宋体" w:eastAsia="宋体" w:cs="宋体"/>
                <w:sz w:val="28"/>
                <w:szCs w:val="28"/>
              </w:rPr>
            </w:pPr>
          </w:p>
        </w:tc>
      </w:tr>
      <w:tr w14:paraId="433DA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50524824">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1C0E04CB">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0FC2B235">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3F60E84D">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38A99CB5">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18994D69">
            <w:pPr>
              <w:spacing w:beforeLines="0" w:afterLines="0"/>
              <w:rPr>
                <w:rFonts w:hint="eastAsia" w:ascii="宋体" w:hAnsi="宋体" w:eastAsia="宋体" w:cs="宋体"/>
                <w:sz w:val="28"/>
                <w:szCs w:val="28"/>
              </w:rPr>
            </w:pPr>
          </w:p>
        </w:tc>
      </w:tr>
      <w:tr w14:paraId="39EDC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2CD385E2">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37DD2E6F">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705FE36B">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5DF31A5E">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3D3F1760">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4F4CB2E2">
            <w:pPr>
              <w:spacing w:beforeLines="0" w:afterLines="0"/>
              <w:rPr>
                <w:rFonts w:hint="eastAsia" w:ascii="宋体" w:hAnsi="宋体" w:eastAsia="宋体" w:cs="宋体"/>
                <w:sz w:val="28"/>
                <w:szCs w:val="28"/>
              </w:rPr>
            </w:pPr>
          </w:p>
        </w:tc>
      </w:tr>
      <w:tr w14:paraId="49A48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180B4420">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277E7E6D">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3CB19E50">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3A990678">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673610DC">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1263AAED">
            <w:pPr>
              <w:spacing w:beforeLines="0" w:afterLines="0"/>
              <w:rPr>
                <w:rFonts w:hint="eastAsia" w:ascii="宋体" w:hAnsi="宋体" w:eastAsia="宋体" w:cs="宋体"/>
                <w:sz w:val="28"/>
                <w:szCs w:val="28"/>
              </w:rPr>
            </w:pPr>
          </w:p>
        </w:tc>
      </w:tr>
      <w:tr w14:paraId="7019B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726D4958">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3B87B8B8">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422FD416">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5208597D">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25AB0578">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7DD2C2AD">
            <w:pPr>
              <w:spacing w:beforeLines="0" w:afterLines="0"/>
              <w:rPr>
                <w:rFonts w:hint="eastAsia" w:ascii="宋体" w:hAnsi="宋体" w:eastAsia="宋体" w:cs="宋体"/>
                <w:sz w:val="28"/>
                <w:szCs w:val="28"/>
              </w:rPr>
            </w:pPr>
          </w:p>
        </w:tc>
      </w:tr>
      <w:tr w14:paraId="11F60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316605B8">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08A5E6EF">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79AB58E4">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4AA9525C">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5031D2C6">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766BC186">
            <w:pPr>
              <w:spacing w:beforeLines="0" w:afterLines="0"/>
              <w:rPr>
                <w:rFonts w:hint="eastAsia" w:ascii="宋体" w:hAnsi="宋体" w:eastAsia="宋体" w:cs="宋体"/>
                <w:sz w:val="28"/>
                <w:szCs w:val="28"/>
              </w:rPr>
            </w:pPr>
          </w:p>
        </w:tc>
      </w:tr>
      <w:tr w14:paraId="3AE02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09361BE2">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6B21C253">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24CD1A7F">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0E51A698">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342F4C29">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21AF902D">
            <w:pPr>
              <w:spacing w:beforeLines="0" w:afterLines="0"/>
              <w:rPr>
                <w:rFonts w:hint="eastAsia" w:ascii="宋体" w:hAnsi="宋体" w:eastAsia="宋体" w:cs="宋体"/>
                <w:sz w:val="28"/>
                <w:szCs w:val="28"/>
              </w:rPr>
            </w:pPr>
          </w:p>
        </w:tc>
      </w:tr>
      <w:tr w14:paraId="62B97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5949AF42">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6C069F6B">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4B003265">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4F02899D">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72003D42">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31C613D4">
            <w:pPr>
              <w:spacing w:beforeLines="0" w:afterLines="0"/>
              <w:rPr>
                <w:rFonts w:hint="eastAsia" w:ascii="宋体" w:hAnsi="宋体" w:eastAsia="宋体" w:cs="宋体"/>
                <w:sz w:val="28"/>
                <w:szCs w:val="28"/>
              </w:rPr>
            </w:pPr>
          </w:p>
        </w:tc>
      </w:tr>
      <w:tr w14:paraId="63902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4B99D5DE">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5AC23326">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051F7AF8">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249436C0">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3A4EB8DA">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51A5121D">
            <w:pPr>
              <w:spacing w:beforeLines="0" w:afterLines="0"/>
              <w:rPr>
                <w:rFonts w:hint="eastAsia" w:ascii="宋体" w:hAnsi="宋体" w:eastAsia="宋体" w:cs="宋体"/>
                <w:sz w:val="28"/>
                <w:szCs w:val="28"/>
              </w:rPr>
            </w:pPr>
          </w:p>
        </w:tc>
      </w:tr>
      <w:tr w14:paraId="21721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45556D69">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56361377">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04EA6F7F">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03131AAE">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0ECD9D89">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15AEACA9">
            <w:pPr>
              <w:spacing w:beforeLines="0" w:afterLines="0"/>
              <w:rPr>
                <w:rFonts w:hint="eastAsia" w:ascii="宋体" w:hAnsi="宋体" w:eastAsia="宋体" w:cs="宋体"/>
                <w:sz w:val="28"/>
                <w:szCs w:val="28"/>
              </w:rPr>
            </w:pPr>
          </w:p>
        </w:tc>
      </w:tr>
      <w:tr w14:paraId="1141D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1D59E040">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5E1130D7">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1406D39F">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0A03CDB4">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2490AC68">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6E5929F1">
            <w:pPr>
              <w:spacing w:beforeLines="0" w:afterLines="0"/>
              <w:rPr>
                <w:rFonts w:hint="eastAsia" w:ascii="宋体" w:hAnsi="宋体" w:eastAsia="宋体" w:cs="宋体"/>
                <w:sz w:val="28"/>
                <w:szCs w:val="28"/>
              </w:rPr>
            </w:pPr>
          </w:p>
        </w:tc>
      </w:tr>
      <w:tr w14:paraId="2CE90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068A7E34">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6FBE1777">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494D7DA6">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78A33D41">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5C201246">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31FB4140">
            <w:pPr>
              <w:spacing w:beforeLines="0" w:afterLines="0"/>
              <w:rPr>
                <w:rFonts w:hint="eastAsia" w:ascii="宋体" w:hAnsi="宋体" w:eastAsia="宋体" w:cs="宋体"/>
                <w:sz w:val="28"/>
                <w:szCs w:val="28"/>
              </w:rPr>
            </w:pPr>
          </w:p>
        </w:tc>
      </w:tr>
      <w:tr w14:paraId="3B220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2F934D2C">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464441D7">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669F8CAD">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3CC9670E">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0BB8C3AA">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16A47BAD">
            <w:pPr>
              <w:spacing w:beforeLines="0" w:afterLines="0"/>
              <w:rPr>
                <w:rFonts w:hint="eastAsia" w:ascii="宋体" w:hAnsi="宋体" w:eastAsia="宋体" w:cs="宋体"/>
                <w:sz w:val="28"/>
                <w:szCs w:val="28"/>
              </w:rPr>
            </w:pPr>
          </w:p>
        </w:tc>
      </w:tr>
      <w:tr w14:paraId="48021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4AB91D1B">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72DA0264">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62C60E02">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6ACA0D3A">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6546C71A">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710AE472">
            <w:pPr>
              <w:spacing w:beforeLines="0" w:afterLines="0"/>
              <w:rPr>
                <w:rFonts w:hint="eastAsia" w:ascii="宋体" w:hAnsi="宋体" w:eastAsia="宋体" w:cs="宋体"/>
                <w:sz w:val="28"/>
                <w:szCs w:val="28"/>
              </w:rPr>
            </w:pPr>
          </w:p>
        </w:tc>
      </w:tr>
      <w:tr w14:paraId="1A09A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1B24150B">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3223C8D0">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74B76548">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107C1598">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334D11CC">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4D870D88">
            <w:pPr>
              <w:spacing w:beforeLines="0" w:afterLines="0"/>
              <w:rPr>
                <w:rFonts w:hint="eastAsia" w:ascii="宋体" w:hAnsi="宋体" w:eastAsia="宋体" w:cs="宋体"/>
                <w:sz w:val="28"/>
                <w:szCs w:val="28"/>
              </w:rPr>
            </w:pPr>
          </w:p>
        </w:tc>
      </w:tr>
      <w:tr w14:paraId="4B35F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234955D6">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6DF34974">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03E103D5">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1C2EB75E">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705B1C57">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5EDB642F">
            <w:pPr>
              <w:spacing w:beforeLines="0" w:afterLines="0"/>
              <w:rPr>
                <w:rFonts w:hint="eastAsia" w:ascii="宋体" w:hAnsi="宋体" w:eastAsia="宋体" w:cs="宋体"/>
                <w:sz w:val="28"/>
                <w:szCs w:val="28"/>
              </w:rPr>
            </w:pPr>
          </w:p>
        </w:tc>
      </w:tr>
      <w:tr w14:paraId="4AED6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4228750D">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1DEC4156">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7D3E00D9">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64F3846B">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7202B583">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781543E9">
            <w:pPr>
              <w:spacing w:beforeLines="0" w:afterLines="0"/>
              <w:rPr>
                <w:rFonts w:hint="eastAsia" w:ascii="宋体" w:hAnsi="宋体" w:eastAsia="宋体" w:cs="宋体"/>
                <w:sz w:val="28"/>
                <w:szCs w:val="28"/>
              </w:rPr>
            </w:pPr>
          </w:p>
        </w:tc>
      </w:tr>
      <w:tr w14:paraId="11366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2980F8CC">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5EC61689">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7E185896">
            <w:pPr>
              <w:spacing w:beforeLines="0" w:afterLines="0"/>
              <w:rPr>
                <w:rFonts w:hint="eastAsia" w:ascii="宋体" w:hAnsi="宋体" w:eastAsia="宋体" w:cs="宋体"/>
                <w:sz w:val="28"/>
                <w:szCs w:val="28"/>
              </w:rPr>
            </w:pPr>
          </w:p>
        </w:tc>
        <w:tc>
          <w:tcPr>
            <w:tcW w:w="1420" w:type="dxa"/>
            <w:tcBorders>
              <w:top w:val="single" w:color="auto" w:sz="4" w:space="0"/>
              <w:left w:val="single" w:color="auto" w:sz="4" w:space="0"/>
              <w:bottom w:val="single" w:color="auto" w:sz="4" w:space="0"/>
              <w:right w:val="single" w:color="auto" w:sz="4" w:space="0"/>
              <w:tl2br w:val="nil"/>
              <w:tr2bl w:val="nil"/>
            </w:tcBorders>
            <w:noWrap w:val="0"/>
            <w:vAlign w:val="top"/>
          </w:tcPr>
          <w:p w14:paraId="626A8B15">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5B1FB1B8">
            <w:pPr>
              <w:spacing w:beforeLines="0" w:afterLines="0"/>
              <w:rPr>
                <w:rFonts w:hint="eastAsia" w:ascii="宋体" w:hAnsi="宋体" w:eastAsia="宋体" w:cs="宋体"/>
                <w:sz w:val="28"/>
                <w:szCs w:val="28"/>
              </w:rPr>
            </w:pPr>
          </w:p>
        </w:tc>
        <w:tc>
          <w:tcPr>
            <w:tcW w:w="1421" w:type="dxa"/>
            <w:tcBorders>
              <w:top w:val="single" w:color="auto" w:sz="4" w:space="0"/>
              <w:left w:val="single" w:color="auto" w:sz="4" w:space="0"/>
              <w:bottom w:val="single" w:color="auto" w:sz="4" w:space="0"/>
              <w:right w:val="single" w:color="auto" w:sz="4" w:space="0"/>
              <w:tl2br w:val="nil"/>
              <w:tr2bl w:val="nil"/>
            </w:tcBorders>
            <w:noWrap w:val="0"/>
            <w:vAlign w:val="top"/>
          </w:tcPr>
          <w:p w14:paraId="12C3C0D4">
            <w:pPr>
              <w:spacing w:beforeLines="0" w:afterLines="0"/>
              <w:rPr>
                <w:rFonts w:hint="eastAsia" w:ascii="宋体" w:hAnsi="宋体" w:eastAsia="宋体" w:cs="宋体"/>
                <w:sz w:val="28"/>
                <w:szCs w:val="28"/>
              </w:rPr>
            </w:pPr>
          </w:p>
        </w:tc>
      </w:tr>
    </w:tbl>
    <w:p w14:paraId="30D3F29C">
      <w:pPr>
        <w:spacing w:beforeLines="0" w:afterLines="0"/>
        <w:rPr>
          <w:rFonts w:hint="eastAsia" w:ascii="宋体" w:hAnsi="宋体" w:eastAsia="宋体" w:cs="宋体"/>
          <w:sz w:val="28"/>
          <w:szCs w:val="28"/>
        </w:rPr>
        <w:sectPr>
          <w:pgSz w:w="11906" w:h="16838"/>
          <w:pgMar w:top="1440" w:right="1800" w:bottom="1440" w:left="1800" w:header="851" w:footer="992" w:gutter="0"/>
          <w:lnNumType w:countBy="0" w:distance="360"/>
          <w:cols w:space="720" w:num="1"/>
          <w:docGrid w:type="lines" w:linePitch="312" w:charSpace="0"/>
        </w:sectPr>
      </w:pPr>
    </w:p>
    <w:p w14:paraId="34A5F734">
      <w:pPr>
        <w:spacing w:beforeLines="0" w:afterLines="0"/>
        <w:rPr>
          <w:rFonts w:hint="eastAsia" w:ascii="黑体" w:hAnsi="黑体" w:eastAsia="黑体" w:cs="黑体"/>
          <w:sz w:val="32"/>
          <w:szCs w:val="32"/>
        </w:rPr>
      </w:pPr>
      <w:r>
        <w:rPr>
          <w:rFonts w:hint="eastAsia" w:ascii="黑体" w:hAnsi="黑体" w:eastAsia="黑体" w:cs="黑体"/>
          <w:sz w:val="32"/>
          <w:szCs w:val="32"/>
        </w:rPr>
        <w:t>附件4</w:t>
      </w:r>
    </w:p>
    <w:p w14:paraId="68322AD1">
      <w:pPr>
        <w:spacing w:beforeLines="0" w:afterLines="0"/>
        <w:jc w:val="center"/>
        <w:rPr>
          <w:rFonts w:hint="eastAsia" w:ascii="黑体" w:hAnsi="黑体" w:eastAsia="黑体" w:cs="黑体"/>
          <w:b/>
          <w:sz w:val="32"/>
          <w:szCs w:val="32"/>
        </w:rPr>
      </w:pPr>
      <w:r>
        <w:rPr>
          <w:rFonts w:hint="eastAsia" w:ascii="黑体" w:hAnsi="黑体" w:eastAsia="黑体" w:cs="黑体"/>
          <w:b/>
          <w:sz w:val="32"/>
          <w:szCs w:val="32"/>
        </w:rPr>
        <w:t>西安科技大学高新学院校友数据库（202</w:t>
      </w:r>
      <w:r>
        <w:rPr>
          <w:rFonts w:hint="eastAsia" w:ascii="黑体" w:hAnsi="黑体" w:eastAsia="黑体" w:cs="黑体"/>
          <w:b/>
          <w:sz w:val="32"/>
          <w:szCs w:val="32"/>
          <w:lang w:val="en-US" w:eastAsia="zh-CN"/>
        </w:rPr>
        <w:t>5</w:t>
      </w:r>
      <w:r>
        <w:rPr>
          <w:rFonts w:hint="eastAsia" w:ascii="黑体" w:hAnsi="黑体" w:eastAsia="黑体" w:cs="黑体"/>
          <w:b/>
          <w:sz w:val="32"/>
          <w:szCs w:val="32"/>
        </w:rPr>
        <w:t>年*月*日）</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1"/>
        <w:gridCol w:w="1212"/>
        <w:gridCol w:w="816"/>
        <w:gridCol w:w="1836"/>
        <w:gridCol w:w="3348"/>
        <w:gridCol w:w="1440"/>
        <w:gridCol w:w="1584"/>
        <w:gridCol w:w="2016"/>
        <w:gridCol w:w="1041"/>
      </w:tblGrid>
      <w:tr w14:paraId="3CFB2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tcBorders>
              <w:top w:val="single" w:color="auto" w:sz="4" w:space="0"/>
              <w:left w:val="single" w:color="auto" w:sz="4" w:space="0"/>
              <w:bottom w:val="single" w:color="auto" w:sz="4" w:space="0"/>
              <w:right w:val="single" w:color="auto" w:sz="4" w:space="0"/>
              <w:tl2br w:val="nil"/>
              <w:tr2bl w:val="nil"/>
            </w:tcBorders>
            <w:noWrap w:val="0"/>
            <w:vAlign w:val="top"/>
          </w:tcPr>
          <w:p w14:paraId="1001DD52">
            <w:pPr>
              <w:spacing w:beforeLines="0" w:afterLines="0"/>
              <w:jc w:val="center"/>
              <w:rPr>
                <w:rFonts w:hint="eastAsia" w:ascii="宋体" w:hAnsi="宋体" w:eastAsia="宋体" w:cs="宋体"/>
                <w:sz w:val="24"/>
                <w:szCs w:val="24"/>
              </w:rPr>
            </w:pPr>
            <w:r>
              <w:rPr>
                <w:rFonts w:hint="eastAsia" w:ascii="宋体" w:hAnsi="宋体" w:eastAsia="宋体" w:cs="宋体"/>
                <w:sz w:val="24"/>
                <w:szCs w:val="24"/>
              </w:rPr>
              <w:t>序号</w:t>
            </w:r>
          </w:p>
        </w:tc>
        <w:tc>
          <w:tcPr>
            <w:tcW w:w="1212" w:type="dxa"/>
            <w:tcBorders>
              <w:top w:val="single" w:color="auto" w:sz="4" w:space="0"/>
              <w:left w:val="single" w:color="auto" w:sz="4" w:space="0"/>
              <w:bottom w:val="single" w:color="auto" w:sz="4" w:space="0"/>
              <w:right w:val="single" w:color="auto" w:sz="4" w:space="0"/>
              <w:tl2br w:val="nil"/>
              <w:tr2bl w:val="nil"/>
            </w:tcBorders>
            <w:noWrap w:val="0"/>
            <w:vAlign w:val="top"/>
          </w:tcPr>
          <w:p w14:paraId="149BA5C2">
            <w:pPr>
              <w:spacing w:beforeLines="0" w:afterLines="0"/>
              <w:jc w:val="center"/>
              <w:rPr>
                <w:rFonts w:hint="eastAsia" w:ascii="宋体" w:hAnsi="宋体" w:eastAsia="宋体" w:cs="宋体"/>
                <w:sz w:val="24"/>
                <w:szCs w:val="24"/>
              </w:rPr>
            </w:pPr>
            <w:r>
              <w:rPr>
                <w:rFonts w:hint="eastAsia" w:ascii="宋体" w:hAnsi="宋体" w:eastAsia="宋体" w:cs="宋体"/>
                <w:sz w:val="24"/>
                <w:szCs w:val="24"/>
              </w:rPr>
              <w:t>姓名</w:t>
            </w:r>
          </w:p>
        </w:tc>
        <w:tc>
          <w:tcPr>
            <w:tcW w:w="816" w:type="dxa"/>
            <w:tcBorders>
              <w:top w:val="single" w:color="auto" w:sz="4" w:space="0"/>
              <w:left w:val="single" w:color="auto" w:sz="4" w:space="0"/>
              <w:bottom w:val="single" w:color="auto" w:sz="4" w:space="0"/>
              <w:right w:val="single" w:color="auto" w:sz="4" w:space="0"/>
              <w:tl2br w:val="nil"/>
              <w:tr2bl w:val="nil"/>
            </w:tcBorders>
            <w:noWrap w:val="0"/>
            <w:vAlign w:val="top"/>
          </w:tcPr>
          <w:p w14:paraId="7F979375">
            <w:pPr>
              <w:spacing w:beforeLines="0" w:afterLines="0"/>
              <w:jc w:val="center"/>
              <w:rPr>
                <w:rFonts w:hint="eastAsia" w:ascii="宋体" w:hAnsi="宋体" w:eastAsia="宋体" w:cs="宋体"/>
                <w:sz w:val="24"/>
                <w:szCs w:val="24"/>
              </w:rPr>
            </w:pPr>
            <w:r>
              <w:rPr>
                <w:rFonts w:hint="eastAsia" w:ascii="宋体" w:hAnsi="宋体" w:eastAsia="宋体" w:cs="宋体"/>
                <w:sz w:val="24"/>
                <w:szCs w:val="24"/>
              </w:rPr>
              <w:t>性别</w:t>
            </w:r>
          </w:p>
        </w:tc>
        <w:tc>
          <w:tcPr>
            <w:tcW w:w="1836" w:type="dxa"/>
            <w:tcBorders>
              <w:top w:val="single" w:color="auto" w:sz="4" w:space="0"/>
              <w:left w:val="single" w:color="auto" w:sz="4" w:space="0"/>
              <w:bottom w:val="single" w:color="auto" w:sz="4" w:space="0"/>
              <w:right w:val="single" w:color="auto" w:sz="4" w:space="0"/>
              <w:tl2br w:val="nil"/>
              <w:tr2bl w:val="nil"/>
            </w:tcBorders>
            <w:noWrap w:val="0"/>
            <w:vAlign w:val="top"/>
          </w:tcPr>
          <w:p w14:paraId="50C211B3">
            <w:pPr>
              <w:spacing w:beforeLines="0" w:afterLines="0"/>
              <w:jc w:val="center"/>
              <w:rPr>
                <w:rFonts w:hint="eastAsia" w:ascii="宋体" w:hAnsi="宋体" w:eastAsia="宋体" w:cs="宋体"/>
                <w:sz w:val="24"/>
                <w:szCs w:val="24"/>
              </w:rPr>
            </w:pPr>
            <w:r>
              <w:rPr>
                <w:rFonts w:hint="eastAsia" w:ascii="宋体" w:hAnsi="宋体" w:eastAsia="宋体" w:cs="宋体"/>
                <w:sz w:val="24"/>
                <w:szCs w:val="24"/>
              </w:rPr>
              <w:t>专业年级</w:t>
            </w:r>
          </w:p>
        </w:tc>
        <w:tc>
          <w:tcPr>
            <w:tcW w:w="3348" w:type="dxa"/>
            <w:tcBorders>
              <w:top w:val="single" w:color="auto" w:sz="4" w:space="0"/>
              <w:left w:val="single" w:color="auto" w:sz="4" w:space="0"/>
              <w:bottom w:val="single" w:color="auto" w:sz="4" w:space="0"/>
              <w:right w:val="single" w:color="auto" w:sz="4" w:space="0"/>
              <w:tl2br w:val="nil"/>
              <w:tr2bl w:val="nil"/>
            </w:tcBorders>
            <w:noWrap w:val="0"/>
            <w:vAlign w:val="top"/>
          </w:tcPr>
          <w:p w14:paraId="6E2FAA50">
            <w:pPr>
              <w:spacing w:beforeLines="0" w:afterLines="0"/>
              <w:jc w:val="center"/>
              <w:rPr>
                <w:rFonts w:hint="eastAsia" w:ascii="宋体" w:hAnsi="宋体" w:eastAsia="宋体" w:cs="宋体"/>
                <w:sz w:val="24"/>
                <w:szCs w:val="24"/>
              </w:rPr>
            </w:pPr>
            <w:r>
              <w:rPr>
                <w:rFonts w:hint="eastAsia" w:ascii="宋体" w:hAnsi="宋体" w:eastAsia="宋体" w:cs="宋体"/>
                <w:sz w:val="24"/>
                <w:szCs w:val="24"/>
              </w:rPr>
              <w:t>工作单位</w:t>
            </w:r>
          </w:p>
        </w:tc>
        <w:tc>
          <w:tcPr>
            <w:tcW w:w="1440" w:type="dxa"/>
            <w:tcBorders>
              <w:top w:val="single" w:color="auto" w:sz="4" w:space="0"/>
              <w:left w:val="single" w:color="auto" w:sz="4" w:space="0"/>
              <w:bottom w:val="single" w:color="auto" w:sz="4" w:space="0"/>
              <w:right w:val="single" w:color="auto" w:sz="4" w:space="0"/>
              <w:tl2br w:val="nil"/>
              <w:tr2bl w:val="nil"/>
            </w:tcBorders>
            <w:noWrap w:val="0"/>
            <w:vAlign w:val="top"/>
          </w:tcPr>
          <w:p w14:paraId="1E219E13">
            <w:pPr>
              <w:spacing w:beforeLines="0" w:afterLines="0"/>
              <w:jc w:val="center"/>
              <w:rPr>
                <w:rFonts w:hint="eastAsia" w:ascii="宋体" w:hAnsi="宋体" w:eastAsia="宋体" w:cs="宋体"/>
                <w:sz w:val="24"/>
                <w:szCs w:val="24"/>
              </w:rPr>
            </w:pPr>
            <w:r>
              <w:rPr>
                <w:rFonts w:hint="eastAsia" w:ascii="宋体" w:hAnsi="宋体" w:eastAsia="宋体" w:cs="宋体"/>
                <w:sz w:val="24"/>
                <w:szCs w:val="24"/>
              </w:rPr>
              <w:t>职务</w:t>
            </w:r>
          </w:p>
        </w:tc>
        <w:tc>
          <w:tcPr>
            <w:tcW w:w="1584" w:type="dxa"/>
            <w:tcBorders>
              <w:top w:val="single" w:color="auto" w:sz="4" w:space="0"/>
              <w:left w:val="single" w:color="auto" w:sz="4" w:space="0"/>
              <w:bottom w:val="single" w:color="auto" w:sz="4" w:space="0"/>
              <w:right w:val="single" w:color="auto" w:sz="4" w:space="0"/>
              <w:tl2br w:val="nil"/>
              <w:tr2bl w:val="nil"/>
            </w:tcBorders>
            <w:noWrap w:val="0"/>
            <w:vAlign w:val="top"/>
          </w:tcPr>
          <w:p w14:paraId="6CABBEA7">
            <w:pPr>
              <w:spacing w:beforeLines="0" w:afterLines="0"/>
              <w:jc w:val="center"/>
              <w:rPr>
                <w:rFonts w:hint="eastAsia" w:ascii="宋体" w:hAnsi="宋体" w:eastAsia="宋体" w:cs="宋体"/>
                <w:sz w:val="24"/>
                <w:szCs w:val="24"/>
              </w:rPr>
            </w:pPr>
            <w:r>
              <w:rPr>
                <w:rFonts w:hint="eastAsia" w:ascii="宋体" w:hAnsi="宋体" w:eastAsia="宋体" w:cs="宋体"/>
                <w:sz w:val="24"/>
                <w:szCs w:val="24"/>
              </w:rPr>
              <w:t>电话</w:t>
            </w:r>
          </w:p>
        </w:tc>
        <w:tc>
          <w:tcPr>
            <w:tcW w:w="2016" w:type="dxa"/>
            <w:tcBorders>
              <w:top w:val="single" w:color="auto" w:sz="4" w:space="0"/>
              <w:left w:val="single" w:color="auto" w:sz="4" w:space="0"/>
              <w:bottom w:val="single" w:color="auto" w:sz="4" w:space="0"/>
              <w:right w:val="single" w:color="auto" w:sz="4" w:space="0"/>
              <w:tl2br w:val="nil"/>
              <w:tr2bl w:val="nil"/>
            </w:tcBorders>
            <w:noWrap w:val="0"/>
            <w:vAlign w:val="top"/>
          </w:tcPr>
          <w:p w14:paraId="5BC1215A">
            <w:pPr>
              <w:spacing w:beforeLines="0" w:afterLines="0"/>
              <w:jc w:val="center"/>
              <w:rPr>
                <w:rFonts w:hint="eastAsia" w:ascii="宋体" w:hAnsi="宋体" w:eastAsia="宋体" w:cs="宋体"/>
                <w:sz w:val="24"/>
                <w:szCs w:val="24"/>
              </w:rPr>
            </w:pPr>
            <w:r>
              <w:rPr>
                <w:rFonts w:hint="eastAsia" w:ascii="宋体" w:hAnsi="宋体" w:eastAsia="宋体" w:cs="宋体"/>
                <w:sz w:val="24"/>
                <w:szCs w:val="24"/>
              </w:rPr>
              <w:t>邮箱</w:t>
            </w:r>
          </w:p>
        </w:tc>
        <w:tc>
          <w:tcPr>
            <w:tcW w:w="1041" w:type="dxa"/>
            <w:tcBorders>
              <w:top w:val="single" w:color="auto" w:sz="4" w:space="0"/>
              <w:left w:val="single" w:color="auto" w:sz="4" w:space="0"/>
              <w:bottom w:val="single" w:color="auto" w:sz="4" w:space="0"/>
              <w:right w:val="single" w:color="auto" w:sz="4" w:space="0"/>
              <w:tl2br w:val="nil"/>
              <w:tr2bl w:val="nil"/>
            </w:tcBorders>
            <w:noWrap w:val="0"/>
            <w:vAlign w:val="top"/>
          </w:tcPr>
          <w:p w14:paraId="4EB9751C">
            <w:pPr>
              <w:spacing w:beforeLines="0" w:afterLines="0"/>
              <w:jc w:val="center"/>
              <w:rPr>
                <w:rFonts w:hint="eastAsia" w:ascii="宋体" w:hAnsi="宋体" w:eastAsia="宋体" w:cs="宋体"/>
                <w:sz w:val="24"/>
                <w:szCs w:val="24"/>
              </w:rPr>
            </w:pPr>
            <w:r>
              <w:rPr>
                <w:rFonts w:hint="eastAsia" w:ascii="宋体" w:hAnsi="宋体" w:eastAsia="宋体" w:cs="宋体"/>
                <w:sz w:val="24"/>
                <w:szCs w:val="24"/>
              </w:rPr>
              <w:t>备注</w:t>
            </w:r>
          </w:p>
        </w:tc>
      </w:tr>
      <w:tr w14:paraId="086B8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tcBorders>
              <w:top w:val="single" w:color="auto" w:sz="4" w:space="0"/>
              <w:left w:val="single" w:color="auto" w:sz="4" w:space="0"/>
              <w:bottom w:val="single" w:color="auto" w:sz="4" w:space="0"/>
              <w:right w:val="single" w:color="auto" w:sz="4" w:space="0"/>
              <w:tl2br w:val="nil"/>
              <w:tr2bl w:val="nil"/>
            </w:tcBorders>
            <w:noWrap w:val="0"/>
            <w:vAlign w:val="top"/>
          </w:tcPr>
          <w:p w14:paraId="56F193CD">
            <w:pPr>
              <w:spacing w:beforeLines="0" w:afterLines="0"/>
              <w:rPr>
                <w:rFonts w:hint="eastAsia" w:ascii="宋体" w:hAnsi="宋体" w:eastAsia="宋体" w:cs="宋体"/>
                <w:sz w:val="28"/>
                <w:szCs w:val="28"/>
              </w:rPr>
            </w:pPr>
          </w:p>
        </w:tc>
        <w:tc>
          <w:tcPr>
            <w:tcW w:w="1212" w:type="dxa"/>
            <w:tcBorders>
              <w:top w:val="single" w:color="auto" w:sz="4" w:space="0"/>
              <w:left w:val="single" w:color="auto" w:sz="4" w:space="0"/>
              <w:bottom w:val="single" w:color="auto" w:sz="4" w:space="0"/>
              <w:right w:val="single" w:color="auto" w:sz="4" w:space="0"/>
              <w:tl2br w:val="nil"/>
              <w:tr2bl w:val="nil"/>
            </w:tcBorders>
            <w:noWrap w:val="0"/>
            <w:vAlign w:val="top"/>
          </w:tcPr>
          <w:p w14:paraId="3325545D">
            <w:pPr>
              <w:spacing w:beforeLines="0" w:afterLines="0"/>
              <w:rPr>
                <w:rFonts w:hint="eastAsia" w:ascii="宋体" w:hAnsi="宋体" w:eastAsia="宋体" w:cs="宋体"/>
                <w:sz w:val="28"/>
                <w:szCs w:val="28"/>
              </w:rPr>
            </w:pPr>
          </w:p>
        </w:tc>
        <w:tc>
          <w:tcPr>
            <w:tcW w:w="816" w:type="dxa"/>
            <w:tcBorders>
              <w:top w:val="single" w:color="auto" w:sz="4" w:space="0"/>
              <w:left w:val="single" w:color="auto" w:sz="4" w:space="0"/>
              <w:bottom w:val="single" w:color="auto" w:sz="4" w:space="0"/>
              <w:right w:val="single" w:color="auto" w:sz="4" w:space="0"/>
              <w:tl2br w:val="nil"/>
              <w:tr2bl w:val="nil"/>
            </w:tcBorders>
            <w:noWrap w:val="0"/>
            <w:vAlign w:val="top"/>
          </w:tcPr>
          <w:p w14:paraId="71EB9046">
            <w:pPr>
              <w:spacing w:beforeLines="0" w:afterLines="0"/>
              <w:rPr>
                <w:rFonts w:hint="eastAsia" w:ascii="宋体" w:hAnsi="宋体" w:eastAsia="宋体" w:cs="宋体"/>
                <w:sz w:val="28"/>
                <w:szCs w:val="28"/>
              </w:rPr>
            </w:pPr>
          </w:p>
        </w:tc>
        <w:tc>
          <w:tcPr>
            <w:tcW w:w="1836" w:type="dxa"/>
            <w:tcBorders>
              <w:top w:val="single" w:color="auto" w:sz="4" w:space="0"/>
              <w:left w:val="single" w:color="auto" w:sz="4" w:space="0"/>
              <w:bottom w:val="single" w:color="auto" w:sz="4" w:space="0"/>
              <w:right w:val="single" w:color="auto" w:sz="4" w:space="0"/>
              <w:tl2br w:val="nil"/>
              <w:tr2bl w:val="nil"/>
            </w:tcBorders>
            <w:noWrap w:val="0"/>
            <w:vAlign w:val="top"/>
          </w:tcPr>
          <w:p w14:paraId="5376AF10">
            <w:pPr>
              <w:spacing w:beforeLines="0" w:afterLines="0"/>
              <w:rPr>
                <w:rFonts w:hint="eastAsia" w:ascii="宋体" w:hAnsi="宋体" w:eastAsia="宋体" w:cs="宋体"/>
                <w:sz w:val="28"/>
                <w:szCs w:val="28"/>
              </w:rPr>
            </w:pPr>
          </w:p>
        </w:tc>
        <w:tc>
          <w:tcPr>
            <w:tcW w:w="3348" w:type="dxa"/>
            <w:tcBorders>
              <w:top w:val="single" w:color="auto" w:sz="4" w:space="0"/>
              <w:left w:val="single" w:color="auto" w:sz="4" w:space="0"/>
              <w:bottom w:val="single" w:color="auto" w:sz="4" w:space="0"/>
              <w:right w:val="single" w:color="auto" w:sz="4" w:space="0"/>
              <w:tl2br w:val="nil"/>
              <w:tr2bl w:val="nil"/>
            </w:tcBorders>
            <w:noWrap w:val="0"/>
            <w:vAlign w:val="top"/>
          </w:tcPr>
          <w:p w14:paraId="720CACB8">
            <w:pPr>
              <w:spacing w:beforeLines="0" w:afterLines="0"/>
              <w:rPr>
                <w:rFonts w:hint="eastAsia" w:ascii="宋体" w:hAnsi="宋体" w:eastAsia="宋体" w:cs="宋体"/>
                <w:sz w:val="28"/>
                <w:szCs w:val="28"/>
              </w:rPr>
            </w:pPr>
          </w:p>
        </w:tc>
        <w:tc>
          <w:tcPr>
            <w:tcW w:w="1440" w:type="dxa"/>
            <w:tcBorders>
              <w:top w:val="single" w:color="auto" w:sz="4" w:space="0"/>
              <w:left w:val="single" w:color="auto" w:sz="4" w:space="0"/>
              <w:bottom w:val="single" w:color="auto" w:sz="4" w:space="0"/>
              <w:right w:val="single" w:color="auto" w:sz="4" w:space="0"/>
              <w:tl2br w:val="nil"/>
              <w:tr2bl w:val="nil"/>
            </w:tcBorders>
            <w:noWrap w:val="0"/>
            <w:vAlign w:val="top"/>
          </w:tcPr>
          <w:p w14:paraId="68795279">
            <w:pPr>
              <w:spacing w:beforeLines="0" w:afterLines="0"/>
              <w:rPr>
                <w:rFonts w:hint="eastAsia" w:ascii="宋体" w:hAnsi="宋体" w:eastAsia="宋体" w:cs="宋体"/>
                <w:sz w:val="28"/>
                <w:szCs w:val="28"/>
              </w:rPr>
            </w:pPr>
          </w:p>
        </w:tc>
        <w:tc>
          <w:tcPr>
            <w:tcW w:w="1584" w:type="dxa"/>
            <w:tcBorders>
              <w:top w:val="single" w:color="auto" w:sz="4" w:space="0"/>
              <w:left w:val="single" w:color="auto" w:sz="4" w:space="0"/>
              <w:bottom w:val="single" w:color="auto" w:sz="4" w:space="0"/>
              <w:right w:val="single" w:color="auto" w:sz="4" w:space="0"/>
              <w:tl2br w:val="nil"/>
              <w:tr2bl w:val="nil"/>
            </w:tcBorders>
            <w:noWrap w:val="0"/>
            <w:vAlign w:val="top"/>
          </w:tcPr>
          <w:p w14:paraId="4264FA43">
            <w:pPr>
              <w:spacing w:beforeLines="0" w:afterLines="0"/>
              <w:rPr>
                <w:rFonts w:hint="eastAsia" w:ascii="宋体" w:hAnsi="宋体" w:eastAsia="宋体" w:cs="宋体"/>
                <w:sz w:val="28"/>
                <w:szCs w:val="28"/>
              </w:rPr>
            </w:pPr>
          </w:p>
        </w:tc>
        <w:tc>
          <w:tcPr>
            <w:tcW w:w="2016" w:type="dxa"/>
            <w:tcBorders>
              <w:top w:val="single" w:color="auto" w:sz="4" w:space="0"/>
              <w:left w:val="single" w:color="auto" w:sz="4" w:space="0"/>
              <w:bottom w:val="single" w:color="auto" w:sz="4" w:space="0"/>
              <w:right w:val="single" w:color="auto" w:sz="4" w:space="0"/>
              <w:tl2br w:val="nil"/>
              <w:tr2bl w:val="nil"/>
            </w:tcBorders>
            <w:noWrap w:val="0"/>
            <w:vAlign w:val="top"/>
          </w:tcPr>
          <w:p w14:paraId="7EFFEF5F">
            <w:pPr>
              <w:spacing w:beforeLines="0" w:afterLines="0"/>
              <w:rPr>
                <w:rFonts w:hint="eastAsia" w:ascii="宋体" w:hAnsi="宋体" w:eastAsia="宋体" w:cs="宋体"/>
                <w:sz w:val="28"/>
                <w:szCs w:val="28"/>
              </w:rPr>
            </w:pPr>
          </w:p>
        </w:tc>
        <w:tc>
          <w:tcPr>
            <w:tcW w:w="1041" w:type="dxa"/>
            <w:tcBorders>
              <w:top w:val="single" w:color="auto" w:sz="4" w:space="0"/>
              <w:left w:val="single" w:color="auto" w:sz="4" w:space="0"/>
              <w:bottom w:val="single" w:color="auto" w:sz="4" w:space="0"/>
              <w:right w:val="single" w:color="auto" w:sz="4" w:space="0"/>
              <w:tl2br w:val="nil"/>
              <w:tr2bl w:val="nil"/>
            </w:tcBorders>
            <w:noWrap w:val="0"/>
            <w:vAlign w:val="top"/>
          </w:tcPr>
          <w:p w14:paraId="258400B6">
            <w:pPr>
              <w:spacing w:beforeLines="0" w:afterLines="0"/>
              <w:rPr>
                <w:rFonts w:hint="eastAsia" w:ascii="宋体" w:hAnsi="宋体" w:eastAsia="宋体" w:cs="宋体"/>
                <w:sz w:val="28"/>
                <w:szCs w:val="28"/>
              </w:rPr>
            </w:pPr>
          </w:p>
        </w:tc>
      </w:tr>
      <w:tr w14:paraId="593A9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tcBorders>
              <w:top w:val="single" w:color="auto" w:sz="4" w:space="0"/>
              <w:left w:val="single" w:color="auto" w:sz="4" w:space="0"/>
              <w:bottom w:val="single" w:color="auto" w:sz="4" w:space="0"/>
              <w:right w:val="single" w:color="auto" w:sz="4" w:space="0"/>
              <w:tl2br w:val="nil"/>
              <w:tr2bl w:val="nil"/>
            </w:tcBorders>
            <w:noWrap w:val="0"/>
            <w:vAlign w:val="top"/>
          </w:tcPr>
          <w:p w14:paraId="6F1D6005">
            <w:pPr>
              <w:spacing w:beforeLines="0" w:afterLines="0"/>
              <w:rPr>
                <w:rFonts w:hint="eastAsia" w:ascii="宋体" w:hAnsi="宋体" w:eastAsia="宋体" w:cs="宋体"/>
                <w:sz w:val="28"/>
                <w:szCs w:val="28"/>
              </w:rPr>
            </w:pPr>
          </w:p>
        </w:tc>
        <w:tc>
          <w:tcPr>
            <w:tcW w:w="1212" w:type="dxa"/>
            <w:tcBorders>
              <w:top w:val="single" w:color="auto" w:sz="4" w:space="0"/>
              <w:left w:val="single" w:color="auto" w:sz="4" w:space="0"/>
              <w:bottom w:val="single" w:color="auto" w:sz="4" w:space="0"/>
              <w:right w:val="single" w:color="auto" w:sz="4" w:space="0"/>
              <w:tl2br w:val="nil"/>
              <w:tr2bl w:val="nil"/>
            </w:tcBorders>
            <w:noWrap w:val="0"/>
            <w:vAlign w:val="top"/>
          </w:tcPr>
          <w:p w14:paraId="20E1E0C3">
            <w:pPr>
              <w:spacing w:beforeLines="0" w:afterLines="0"/>
              <w:rPr>
                <w:rFonts w:hint="eastAsia" w:ascii="宋体" w:hAnsi="宋体" w:eastAsia="宋体" w:cs="宋体"/>
                <w:sz w:val="28"/>
                <w:szCs w:val="28"/>
              </w:rPr>
            </w:pPr>
          </w:p>
        </w:tc>
        <w:tc>
          <w:tcPr>
            <w:tcW w:w="816" w:type="dxa"/>
            <w:tcBorders>
              <w:top w:val="single" w:color="auto" w:sz="4" w:space="0"/>
              <w:left w:val="single" w:color="auto" w:sz="4" w:space="0"/>
              <w:bottom w:val="single" w:color="auto" w:sz="4" w:space="0"/>
              <w:right w:val="single" w:color="auto" w:sz="4" w:space="0"/>
              <w:tl2br w:val="nil"/>
              <w:tr2bl w:val="nil"/>
            </w:tcBorders>
            <w:noWrap w:val="0"/>
            <w:vAlign w:val="top"/>
          </w:tcPr>
          <w:p w14:paraId="60730FEF">
            <w:pPr>
              <w:spacing w:beforeLines="0" w:afterLines="0"/>
              <w:rPr>
                <w:rFonts w:hint="eastAsia" w:ascii="宋体" w:hAnsi="宋体" w:eastAsia="宋体" w:cs="宋体"/>
                <w:sz w:val="28"/>
                <w:szCs w:val="28"/>
              </w:rPr>
            </w:pPr>
          </w:p>
        </w:tc>
        <w:tc>
          <w:tcPr>
            <w:tcW w:w="1836" w:type="dxa"/>
            <w:tcBorders>
              <w:top w:val="single" w:color="auto" w:sz="4" w:space="0"/>
              <w:left w:val="single" w:color="auto" w:sz="4" w:space="0"/>
              <w:bottom w:val="single" w:color="auto" w:sz="4" w:space="0"/>
              <w:right w:val="single" w:color="auto" w:sz="4" w:space="0"/>
              <w:tl2br w:val="nil"/>
              <w:tr2bl w:val="nil"/>
            </w:tcBorders>
            <w:noWrap w:val="0"/>
            <w:vAlign w:val="top"/>
          </w:tcPr>
          <w:p w14:paraId="69BEA8AC">
            <w:pPr>
              <w:spacing w:beforeLines="0" w:afterLines="0"/>
              <w:rPr>
                <w:rFonts w:hint="eastAsia" w:ascii="宋体" w:hAnsi="宋体" w:eastAsia="宋体" w:cs="宋体"/>
                <w:sz w:val="28"/>
                <w:szCs w:val="28"/>
              </w:rPr>
            </w:pPr>
          </w:p>
        </w:tc>
        <w:tc>
          <w:tcPr>
            <w:tcW w:w="3348" w:type="dxa"/>
            <w:tcBorders>
              <w:top w:val="single" w:color="auto" w:sz="4" w:space="0"/>
              <w:left w:val="single" w:color="auto" w:sz="4" w:space="0"/>
              <w:bottom w:val="single" w:color="auto" w:sz="4" w:space="0"/>
              <w:right w:val="single" w:color="auto" w:sz="4" w:space="0"/>
              <w:tl2br w:val="nil"/>
              <w:tr2bl w:val="nil"/>
            </w:tcBorders>
            <w:noWrap w:val="0"/>
            <w:vAlign w:val="top"/>
          </w:tcPr>
          <w:p w14:paraId="082F2073">
            <w:pPr>
              <w:spacing w:beforeLines="0" w:afterLines="0"/>
              <w:rPr>
                <w:rFonts w:hint="eastAsia" w:ascii="宋体" w:hAnsi="宋体" w:eastAsia="宋体" w:cs="宋体"/>
                <w:sz w:val="28"/>
                <w:szCs w:val="28"/>
              </w:rPr>
            </w:pPr>
          </w:p>
        </w:tc>
        <w:tc>
          <w:tcPr>
            <w:tcW w:w="1440" w:type="dxa"/>
            <w:tcBorders>
              <w:top w:val="single" w:color="auto" w:sz="4" w:space="0"/>
              <w:left w:val="single" w:color="auto" w:sz="4" w:space="0"/>
              <w:bottom w:val="single" w:color="auto" w:sz="4" w:space="0"/>
              <w:right w:val="single" w:color="auto" w:sz="4" w:space="0"/>
              <w:tl2br w:val="nil"/>
              <w:tr2bl w:val="nil"/>
            </w:tcBorders>
            <w:noWrap w:val="0"/>
            <w:vAlign w:val="top"/>
          </w:tcPr>
          <w:p w14:paraId="2A97B564">
            <w:pPr>
              <w:spacing w:beforeLines="0" w:afterLines="0"/>
              <w:rPr>
                <w:rFonts w:hint="eastAsia" w:ascii="宋体" w:hAnsi="宋体" w:eastAsia="宋体" w:cs="宋体"/>
                <w:sz w:val="28"/>
                <w:szCs w:val="28"/>
              </w:rPr>
            </w:pPr>
          </w:p>
        </w:tc>
        <w:tc>
          <w:tcPr>
            <w:tcW w:w="1584" w:type="dxa"/>
            <w:tcBorders>
              <w:top w:val="single" w:color="auto" w:sz="4" w:space="0"/>
              <w:left w:val="single" w:color="auto" w:sz="4" w:space="0"/>
              <w:bottom w:val="single" w:color="auto" w:sz="4" w:space="0"/>
              <w:right w:val="single" w:color="auto" w:sz="4" w:space="0"/>
              <w:tl2br w:val="nil"/>
              <w:tr2bl w:val="nil"/>
            </w:tcBorders>
            <w:noWrap w:val="0"/>
            <w:vAlign w:val="top"/>
          </w:tcPr>
          <w:p w14:paraId="2B97F1AD">
            <w:pPr>
              <w:spacing w:beforeLines="0" w:afterLines="0"/>
              <w:rPr>
                <w:rFonts w:hint="eastAsia" w:ascii="宋体" w:hAnsi="宋体" w:eastAsia="宋体" w:cs="宋体"/>
                <w:sz w:val="28"/>
                <w:szCs w:val="28"/>
              </w:rPr>
            </w:pPr>
          </w:p>
        </w:tc>
        <w:tc>
          <w:tcPr>
            <w:tcW w:w="2016" w:type="dxa"/>
            <w:tcBorders>
              <w:top w:val="single" w:color="auto" w:sz="4" w:space="0"/>
              <w:left w:val="single" w:color="auto" w:sz="4" w:space="0"/>
              <w:bottom w:val="single" w:color="auto" w:sz="4" w:space="0"/>
              <w:right w:val="single" w:color="auto" w:sz="4" w:space="0"/>
              <w:tl2br w:val="nil"/>
              <w:tr2bl w:val="nil"/>
            </w:tcBorders>
            <w:noWrap w:val="0"/>
            <w:vAlign w:val="top"/>
          </w:tcPr>
          <w:p w14:paraId="4C52F8C1">
            <w:pPr>
              <w:spacing w:beforeLines="0" w:afterLines="0"/>
              <w:rPr>
                <w:rFonts w:hint="eastAsia" w:ascii="宋体" w:hAnsi="宋体" w:eastAsia="宋体" w:cs="宋体"/>
                <w:sz w:val="28"/>
                <w:szCs w:val="28"/>
              </w:rPr>
            </w:pPr>
          </w:p>
        </w:tc>
        <w:tc>
          <w:tcPr>
            <w:tcW w:w="1041" w:type="dxa"/>
            <w:tcBorders>
              <w:top w:val="single" w:color="auto" w:sz="4" w:space="0"/>
              <w:left w:val="single" w:color="auto" w:sz="4" w:space="0"/>
              <w:bottom w:val="single" w:color="auto" w:sz="4" w:space="0"/>
              <w:right w:val="single" w:color="auto" w:sz="4" w:space="0"/>
              <w:tl2br w:val="nil"/>
              <w:tr2bl w:val="nil"/>
            </w:tcBorders>
            <w:noWrap w:val="0"/>
            <w:vAlign w:val="top"/>
          </w:tcPr>
          <w:p w14:paraId="71F1A3E3">
            <w:pPr>
              <w:spacing w:beforeLines="0" w:afterLines="0"/>
              <w:rPr>
                <w:rFonts w:hint="eastAsia" w:ascii="宋体" w:hAnsi="宋体" w:eastAsia="宋体" w:cs="宋体"/>
                <w:sz w:val="28"/>
                <w:szCs w:val="28"/>
              </w:rPr>
            </w:pPr>
          </w:p>
        </w:tc>
      </w:tr>
      <w:tr w14:paraId="55213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tcBorders>
              <w:top w:val="single" w:color="auto" w:sz="4" w:space="0"/>
              <w:left w:val="single" w:color="auto" w:sz="4" w:space="0"/>
              <w:bottom w:val="single" w:color="auto" w:sz="4" w:space="0"/>
              <w:right w:val="single" w:color="auto" w:sz="4" w:space="0"/>
              <w:tl2br w:val="nil"/>
              <w:tr2bl w:val="nil"/>
            </w:tcBorders>
            <w:noWrap w:val="0"/>
            <w:vAlign w:val="top"/>
          </w:tcPr>
          <w:p w14:paraId="7DFF93FB">
            <w:pPr>
              <w:spacing w:beforeLines="0" w:afterLines="0"/>
              <w:rPr>
                <w:rFonts w:hint="eastAsia" w:ascii="宋体" w:hAnsi="宋体" w:eastAsia="宋体" w:cs="宋体"/>
                <w:sz w:val="28"/>
                <w:szCs w:val="28"/>
              </w:rPr>
            </w:pPr>
          </w:p>
        </w:tc>
        <w:tc>
          <w:tcPr>
            <w:tcW w:w="1212" w:type="dxa"/>
            <w:tcBorders>
              <w:top w:val="single" w:color="auto" w:sz="4" w:space="0"/>
              <w:left w:val="single" w:color="auto" w:sz="4" w:space="0"/>
              <w:bottom w:val="single" w:color="auto" w:sz="4" w:space="0"/>
              <w:right w:val="single" w:color="auto" w:sz="4" w:space="0"/>
              <w:tl2br w:val="nil"/>
              <w:tr2bl w:val="nil"/>
            </w:tcBorders>
            <w:noWrap w:val="0"/>
            <w:vAlign w:val="top"/>
          </w:tcPr>
          <w:p w14:paraId="7240268C">
            <w:pPr>
              <w:spacing w:beforeLines="0" w:afterLines="0"/>
              <w:rPr>
                <w:rFonts w:hint="eastAsia" w:ascii="宋体" w:hAnsi="宋体" w:eastAsia="宋体" w:cs="宋体"/>
                <w:sz w:val="28"/>
                <w:szCs w:val="28"/>
              </w:rPr>
            </w:pPr>
          </w:p>
        </w:tc>
        <w:tc>
          <w:tcPr>
            <w:tcW w:w="816" w:type="dxa"/>
            <w:tcBorders>
              <w:top w:val="single" w:color="auto" w:sz="4" w:space="0"/>
              <w:left w:val="single" w:color="auto" w:sz="4" w:space="0"/>
              <w:bottom w:val="single" w:color="auto" w:sz="4" w:space="0"/>
              <w:right w:val="single" w:color="auto" w:sz="4" w:space="0"/>
              <w:tl2br w:val="nil"/>
              <w:tr2bl w:val="nil"/>
            </w:tcBorders>
            <w:noWrap w:val="0"/>
            <w:vAlign w:val="top"/>
          </w:tcPr>
          <w:p w14:paraId="6D997A5F">
            <w:pPr>
              <w:spacing w:beforeLines="0" w:afterLines="0"/>
              <w:rPr>
                <w:rFonts w:hint="eastAsia" w:ascii="宋体" w:hAnsi="宋体" w:eastAsia="宋体" w:cs="宋体"/>
                <w:sz w:val="28"/>
                <w:szCs w:val="28"/>
              </w:rPr>
            </w:pPr>
          </w:p>
        </w:tc>
        <w:tc>
          <w:tcPr>
            <w:tcW w:w="1836" w:type="dxa"/>
            <w:tcBorders>
              <w:top w:val="single" w:color="auto" w:sz="4" w:space="0"/>
              <w:left w:val="single" w:color="auto" w:sz="4" w:space="0"/>
              <w:bottom w:val="single" w:color="auto" w:sz="4" w:space="0"/>
              <w:right w:val="single" w:color="auto" w:sz="4" w:space="0"/>
              <w:tl2br w:val="nil"/>
              <w:tr2bl w:val="nil"/>
            </w:tcBorders>
            <w:noWrap w:val="0"/>
            <w:vAlign w:val="top"/>
          </w:tcPr>
          <w:p w14:paraId="2BD2F0B8">
            <w:pPr>
              <w:spacing w:beforeLines="0" w:afterLines="0"/>
              <w:rPr>
                <w:rFonts w:hint="eastAsia" w:ascii="宋体" w:hAnsi="宋体" w:eastAsia="宋体" w:cs="宋体"/>
                <w:sz w:val="28"/>
                <w:szCs w:val="28"/>
              </w:rPr>
            </w:pPr>
          </w:p>
        </w:tc>
        <w:tc>
          <w:tcPr>
            <w:tcW w:w="3348" w:type="dxa"/>
            <w:tcBorders>
              <w:top w:val="single" w:color="auto" w:sz="4" w:space="0"/>
              <w:left w:val="single" w:color="auto" w:sz="4" w:space="0"/>
              <w:bottom w:val="single" w:color="auto" w:sz="4" w:space="0"/>
              <w:right w:val="single" w:color="auto" w:sz="4" w:space="0"/>
              <w:tl2br w:val="nil"/>
              <w:tr2bl w:val="nil"/>
            </w:tcBorders>
            <w:noWrap w:val="0"/>
            <w:vAlign w:val="top"/>
          </w:tcPr>
          <w:p w14:paraId="41CA4D27">
            <w:pPr>
              <w:spacing w:beforeLines="0" w:afterLines="0"/>
              <w:rPr>
                <w:rFonts w:hint="eastAsia" w:ascii="宋体" w:hAnsi="宋体" w:eastAsia="宋体" w:cs="宋体"/>
                <w:sz w:val="28"/>
                <w:szCs w:val="28"/>
              </w:rPr>
            </w:pPr>
          </w:p>
        </w:tc>
        <w:tc>
          <w:tcPr>
            <w:tcW w:w="1440" w:type="dxa"/>
            <w:tcBorders>
              <w:top w:val="single" w:color="auto" w:sz="4" w:space="0"/>
              <w:left w:val="single" w:color="auto" w:sz="4" w:space="0"/>
              <w:bottom w:val="single" w:color="auto" w:sz="4" w:space="0"/>
              <w:right w:val="single" w:color="auto" w:sz="4" w:space="0"/>
              <w:tl2br w:val="nil"/>
              <w:tr2bl w:val="nil"/>
            </w:tcBorders>
            <w:noWrap w:val="0"/>
            <w:vAlign w:val="top"/>
          </w:tcPr>
          <w:p w14:paraId="5CAB6B74">
            <w:pPr>
              <w:spacing w:beforeLines="0" w:afterLines="0"/>
              <w:rPr>
                <w:rFonts w:hint="eastAsia" w:ascii="宋体" w:hAnsi="宋体" w:eastAsia="宋体" w:cs="宋体"/>
                <w:sz w:val="28"/>
                <w:szCs w:val="28"/>
              </w:rPr>
            </w:pPr>
          </w:p>
        </w:tc>
        <w:tc>
          <w:tcPr>
            <w:tcW w:w="1584" w:type="dxa"/>
            <w:tcBorders>
              <w:top w:val="single" w:color="auto" w:sz="4" w:space="0"/>
              <w:left w:val="single" w:color="auto" w:sz="4" w:space="0"/>
              <w:bottom w:val="single" w:color="auto" w:sz="4" w:space="0"/>
              <w:right w:val="single" w:color="auto" w:sz="4" w:space="0"/>
              <w:tl2br w:val="nil"/>
              <w:tr2bl w:val="nil"/>
            </w:tcBorders>
            <w:noWrap w:val="0"/>
            <w:vAlign w:val="top"/>
          </w:tcPr>
          <w:p w14:paraId="57302D10">
            <w:pPr>
              <w:spacing w:beforeLines="0" w:afterLines="0"/>
              <w:rPr>
                <w:rFonts w:hint="eastAsia" w:ascii="宋体" w:hAnsi="宋体" w:eastAsia="宋体" w:cs="宋体"/>
                <w:sz w:val="28"/>
                <w:szCs w:val="28"/>
              </w:rPr>
            </w:pPr>
          </w:p>
        </w:tc>
        <w:tc>
          <w:tcPr>
            <w:tcW w:w="2016" w:type="dxa"/>
            <w:tcBorders>
              <w:top w:val="single" w:color="auto" w:sz="4" w:space="0"/>
              <w:left w:val="single" w:color="auto" w:sz="4" w:space="0"/>
              <w:bottom w:val="single" w:color="auto" w:sz="4" w:space="0"/>
              <w:right w:val="single" w:color="auto" w:sz="4" w:space="0"/>
              <w:tl2br w:val="nil"/>
              <w:tr2bl w:val="nil"/>
            </w:tcBorders>
            <w:noWrap w:val="0"/>
            <w:vAlign w:val="top"/>
          </w:tcPr>
          <w:p w14:paraId="4229DF3D">
            <w:pPr>
              <w:spacing w:beforeLines="0" w:afterLines="0"/>
              <w:rPr>
                <w:rFonts w:hint="eastAsia" w:ascii="宋体" w:hAnsi="宋体" w:eastAsia="宋体" w:cs="宋体"/>
                <w:sz w:val="28"/>
                <w:szCs w:val="28"/>
              </w:rPr>
            </w:pPr>
          </w:p>
        </w:tc>
        <w:tc>
          <w:tcPr>
            <w:tcW w:w="1041" w:type="dxa"/>
            <w:tcBorders>
              <w:top w:val="single" w:color="auto" w:sz="4" w:space="0"/>
              <w:left w:val="single" w:color="auto" w:sz="4" w:space="0"/>
              <w:bottom w:val="single" w:color="auto" w:sz="4" w:space="0"/>
              <w:right w:val="single" w:color="auto" w:sz="4" w:space="0"/>
              <w:tl2br w:val="nil"/>
              <w:tr2bl w:val="nil"/>
            </w:tcBorders>
            <w:noWrap w:val="0"/>
            <w:vAlign w:val="top"/>
          </w:tcPr>
          <w:p w14:paraId="1C576010">
            <w:pPr>
              <w:spacing w:beforeLines="0" w:afterLines="0"/>
              <w:rPr>
                <w:rFonts w:hint="eastAsia" w:ascii="宋体" w:hAnsi="宋体" w:eastAsia="宋体" w:cs="宋体"/>
                <w:sz w:val="28"/>
                <w:szCs w:val="28"/>
              </w:rPr>
            </w:pPr>
          </w:p>
        </w:tc>
      </w:tr>
      <w:tr w14:paraId="3651C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tcBorders>
              <w:top w:val="single" w:color="auto" w:sz="4" w:space="0"/>
              <w:left w:val="single" w:color="auto" w:sz="4" w:space="0"/>
              <w:bottom w:val="single" w:color="auto" w:sz="4" w:space="0"/>
              <w:right w:val="single" w:color="auto" w:sz="4" w:space="0"/>
              <w:tl2br w:val="nil"/>
              <w:tr2bl w:val="nil"/>
            </w:tcBorders>
            <w:noWrap w:val="0"/>
            <w:vAlign w:val="top"/>
          </w:tcPr>
          <w:p w14:paraId="0D0FD0D0">
            <w:pPr>
              <w:spacing w:beforeLines="0" w:afterLines="0"/>
              <w:rPr>
                <w:rFonts w:hint="eastAsia" w:ascii="宋体" w:hAnsi="宋体" w:eastAsia="宋体" w:cs="宋体"/>
                <w:sz w:val="28"/>
                <w:szCs w:val="28"/>
              </w:rPr>
            </w:pPr>
          </w:p>
        </w:tc>
        <w:tc>
          <w:tcPr>
            <w:tcW w:w="1212" w:type="dxa"/>
            <w:tcBorders>
              <w:top w:val="single" w:color="auto" w:sz="4" w:space="0"/>
              <w:left w:val="single" w:color="auto" w:sz="4" w:space="0"/>
              <w:bottom w:val="single" w:color="auto" w:sz="4" w:space="0"/>
              <w:right w:val="single" w:color="auto" w:sz="4" w:space="0"/>
              <w:tl2br w:val="nil"/>
              <w:tr2bl w:val="nil"/>
            </w:tcBorders>
            <w:noWrap w:val="0"/>
            <w:vAlign w:val="top"/>
          </w:tcPr>
          <w:p w14:paraId="61C0A612">
            <w:pPr>
              <w:spacing w:beforeLines="0" w:afterLines="0"/>
              <w:rPr>
                <w:rFonts w:hint="eastAsia" w:ascii="宋体" w:hAnsi="宋体" w:eastAsia="宋体" w:cs="宋体"/>
                <w:sz w:val="28"/>
                <w:szCs w:val="28"/>
              </w:rPr>
            </w:pPr>
          </w:p>
        </w:tc>
        <w:tc>
          <w:tcPr>
            <w:tcW w:w="816" w:type="dxa"/>
            <w:tcBorders>
              <w:top w:val="single" w:color="auto" w:sz="4" w:space="0"/>
              <w:left w:val="single" w:color="auto" w:sz="4" w:space="0"/>
              <w:bottom w:val="single" w:color="auto" w:sz="4" w:space="0"/>
              <w:right w:val="single" w:color="auto" w:sz="4" w:space="0"/>
              <w:tl2br w:val="nil"/>
              <w:tr2bl w:val="nil"/>
            </w:tcBorders>
            <w:noWrap w:val="0"/>
            <w:vAlign w:val="top"/>
          </w:tcPr>
          <w:p w14:paraId="0297AA8A">
            <w:pPr>
              <w:spacing w:beforeLines="0" w:afterLines="0"/>
              <w:rPr>
                <w:rFonts w:hint="eastAsia" w:ascii="宋体" w:hAnsi="宋体" w:eastAsia="宋体" w:cs="宋体"/>
                <w:sz w:val="28"/>
                <w:szCs w:val="28"/>
              </w:rPr>
            </w:pPr>
          </w:p>
        </w:tc>
        <w:tc>
          <w:tcPr>
            <w:tcW w:w="1836" w:type="dxa"/>
            <w:tcBorders>
              <w:top w:val="single" w:color="auto" w:sz="4" w:space="0"/>
              <w:left w:val="single" w:color="auto" w:sz="4" w:space="0"/>
              <w:bottom w:val="single" w:color="auto" w:sz="4" w:space="0"/>
              <w:right w:val="single" w:color="auto" w:sz="4" w:space="0"/>
              <w:tl2br w:val="nil"/>
              <w:tr2bl w:val="nil"/>
            </w:tcBorders>
            <w:noWrap w:val="0"/>
            <w:vAlign w:val="top"/>
          </w:tcPr>
          <w:p w14:paraId="1FEF5163">
            <w:pPr>
              <w:spacing w:beforeLines="0" w:afterLines="0"/>
              <w:rPr>
                <w:rFonts w:hint="eastAsia" w:ascii="宋体" w:hAnsi="宋体" w:eastAsia="宋体" w:cs="宋体"/>
                <w:sz w:val="28"/>
                <w:szCs w:val="28"/>
              </w:rPr>
            </w:pPr>
          </w:p>
        </w:tc>
        <w:tc>
          <w:tcPr>
            <w:tcW w:w="3348" w:type="dxa"/>
            <w:tcBorders>
              <w:top w:val="single" w:color="auto" w:sz="4" w:space="0"/>
              <w:left w:val="single" w:color="auto" w:sz="4" w:space="0"/>
              <w:bottom w:val="single" w:color="auto" w:sz="4" w:space="0"/>
              <w:right w:val="single" w:color="auto" w:sz="4" w:space="0"/>
              <w:tl2br w:val="nil"/>
              <w:tr2bl w:val="nil"/>
            </w:tcBorders>
            <w:noWrap w:val="0"/>
            <w:vAlign w:val="top"/>
          </w:tcPr>
          <w:p w14:paraId="6F7444FD">
            <w:pPr>
              <w:spacing w:beforeLines="0" w:afterLines="0"/>
              <w:rPr>
                <w:rFonts w:hint="eastAsia" w:ascii="宋体" w:hAnsi="宋体" w:eastAsia="宋体" w:cs="宋体"/>
                <w:sz w:val="28"/>
                <w:szCs w:val="28"/>
              </w:rPr>
            </w:pPr>
          </w:p>
        </w:tc>
        <w:tc>
          <w:tcPr>
            <w:tcW w:w="1440" w:type="dxa"/>
            <w:tcBorders>
              <w:top w:val="single" w:color="auto" w:sz="4" w:space="0"/>
              <w:left w:val="single" w:color="auto" w:sz="4" w:space="0"/>
              <w:bottom w:val="single" w:color="auto" w:sz="4" w:space="0"/>
              <w:right w:val="single" w:color="auto" w:sz="4" w:space="0"/>
              <w:tl2br w:val="nil"/>
              <w:tr2bl w:val="nil"/>
            </w:tcBorders>
            <w:noWrap w:val="0"/>
            <w:vAlign w:val="top"/>
          </w:tcPr>
          <w:p w14:paraId="53CAC5A4">
            <w:pPr>
              <w:spacing w:beforeLines="0" w:afterLines="0"/>
              <w:rPr>
                <w:rFonts w:hint="eastAsia" w:ascii="宋体" w:hAnsi="宋体" w:eastAsia="宋体" w:cs="宋体"/>
                <w:sz w:val="28"/>
                <w:szCs w:val="28"/>
              </w:rPr>
            </w:pPr>
          </w:p>
        </w:tc>
        <w:tc>
          <w:tcPr>
            <w:tcW w:w="1584" w:type="dxa"/>
            <w:tcBorders>
              <w:top w:val="single" w:color="auto" w:sz="4" w:space="0"/>
              <w:left w:val="single" w:color="auto" w:sz="4" w:space="0"/>
              <w:bottom w:val="single" w:color="auto" w:sz="4" w:space="0"/>
              <w:right w:val="single" w:color="auto" w:sz="4" w:space="0"/>
              <w:tl2br w:val="nil"/>
              <w:tr2bl w:val="nil"/>
            </w:tcBorders>
            <w:noWrap w:val="0"/>
            <w:vAlign w:val="top"/>
          </w:tcPr>
          <w:p w14:paraId="3C375893">
            <w:pPr>
              <w:spacing w:beforeLines="0" w:afterLines="0"/>
              <w:rPr>
                <w:rFonts w:hint="eastAsia" w:ascii="宋体" w:hAnsi="宋体" w:eastAsia="宋体" w:cs="宋体"/>
                <w:sz w:val="28"/>
                <w:szCs w:val="28"/>
              </w:rPr>
            </w:pPr>
          </w:p>
        </w:tc>
        <w:tc>
          <w:tcPr>
            <w:tcW w:w="2016" w:type="dxa"/>
            <w:tcBorders>
              <w:top w:val="single" w:color="auto" w:sz="4" w:space="0"/>
              <w:left w:val="single" w:color="auto" w:sz="4" w:space="0"/>
              <w:bottom w:val="single" w:color="auto" w:sz="4" w:space="0"/>
              <w:right w:val="single" w:color="auto" w:sz="4" w:space="0"/>
              <w:tl2br w:val="nil"/>
              <w:tr2bl w:val="nil"/>
            </w:tcBorders>
            <w:noWrap w:val="0"/>
            <w:vAlign w:val="top"/>
          </w:tcPr>
          <w:p w14:paraId="681D41D6">
            <w:pPr>
              <w:spacing w:beforeLines="0" w:afterLines="0"/>
              <w:rPr>
                <w:rFonts w:hint="eastAsia" w:ascii="宋体" w:hAnsi="宋体" w:eastAsia="宋体" w:cs="宋体"/>
                <w:sz w:val="28"/>
                <w:szCs w:val="28"/>
              </w:rPr>
            </w:pPr>
          </w:p>
        </w:tc>
        <w:tc>
          <w:tcPr>
            <w:tcW w:w="1041" w:type="dxa"/>
            <w:tcBorders>
              <w:top w:val="single" w:color="auto" w:sz="4" w:space="0"/>
              <w:left w:val="single" w:color="auto" w:sz="4" w:space="0"/>
              <w:bottom w:val="single" w:color="auto" w:sz="4" w:space="0"/>
              <w:right w:val="single" w:color="auto" w:sz="4" w:space="0"/>
              <w:tl2br w:val="nil"/>
              <w:tr2bl w:val="nil"/>
            </w:tcBorders>
            <w:noWrap w:val="0"/>
            <w:vAlign w:val="top"/>
          </w:tcPr>
          <w:p w14:paraId="42A20AFB">
            <w:pPr>
              <w:spacing w:beforeLines="0" w:afterLines="0"/>
              <w:rPr>
                <w:rFonts w:hint="eastAsia" w:ascii="宋体" w:hAnsi="宋体" w:eastAsia="宋体" w:cs="宋体"/>
                <w:sz w:val="28"/>
                <w:szCs w:val="28"/>
              </w:rPr>
            </w:pPr>
          </w:p>
        </w:tc>
      </w:tr>
      <w:tr w14:paraId="646C6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tcBorders>
              <w:top w:val="single" w:color="auto" w:sz="4" w:space="0"/>
              <w:left w:val="single" w:color="auto" w:sz="4" w:space="0"/>
              <w:bottom w:val="single" w:color="auto" w:sz="4" w:space="0"/>
              <w:right w:val="single" w:color="auto" w:sz="4" w:space="0"/>
              <w:tl2br w:val="nil"/>
              <w:tr2bl w:val="nil"/>
            </w:tcBorders>
            <w:noWrap w:val="0"/>
            <w:vAlign w:val="top"/>
          </w:tcPr>
          <w:p w14:paraId="31F86798">
            <w:pPr>
              <w:spacing w:beforeLines="0" w:afterLines="0"/>
              <w:rPr>
                <w:rFonts w:hint="eastAsia" w:ascii="宋体" w:hAnsi="宋体" w:eastAsia="宋体" w:cs="宋体"/>
                <w:sz w:val="28"/>
                <w:szCs w:val="28"/>
              </w:rPr>
            </w:pPr>
          </w:p>
        </w:tc>
        <w:tc>
          <w:tcPr>
            <w:tcW w:w="1212" w:type="dxa"/>
            <w:tcBorders>
              <w:top w:val="single" w:color="auto" w:sz="4" w:space="0"/>
              <w:left w:val="single" w:color="auto" w:sz="4" w:space="0"/>
              <w:bottom w:val="single" w:color="auto" w:sz="4" w:space="0"/>
              <w:right w:val="single" w:color="auto" w:sz="4" w:space="0"/>
              <w:tl2br w:val="nil"/>
              <w:tr2bl w:val="nil"/>
            </w:tcBorders>
            <w:noWrap w:val="0"/>
            <w:vAlign w:val="top"/>
          </w:tcPr>
          <w:p w14:paraId="076A9742">
            <w:pPr>
              <w:spacing w:beforeLines="0" w:afterLines="0"/>
              <w:rPr>
                <w:rFonts w:hint="eastAsia" w:ascii="宋体" w:hAnsi="宋体" w:eastAsia="宋体" w:cs="宋体"/>
                <w:sz w:val="28"/>
                <w:szCs w:val="28"/>
              </w:rPr>
            </w:pPr>
          </w:p>
        </w:tc>
        <w:tc>
          <w:tcPr>
            <w:tcW w:w="816" w:type="dxa"/>
            <w:tcBorders>
              <w:top w:val="single" w:color="auto" w:sz="4" w:space="0"/>
              <w:left w:val="single" w:color="auto" w:sz="4" w:space="0"/>
              <w:bottom w:val="single" w:color="auto" w:sz="4" w:space="0"/>
              <w:right w:val="single" w:color="auto" w:sz="4" w:space="0"/>
              <w:tl2br w:val="nil"/>
              <w:tr2bl w:val="nil"/>
            </w:tcBorders>
            <w:noWrap w:val="0"/>
            <w:vAlign w:val="top"/>
          </w:tcPr>
          <w:p w14:paraId="10DAD008">
            <w:pPr>
              <w:spacing w:beforeLines="0" w:afterLines="0"/>
              <w:rPr>
                <w:rFonts w:hint="eastAsia" w:ascii="宋体" w:hAnsi="宋体" w:eastAsia="宋体" w:cs="宋体"/>
                <w:sz w:val="28"/>
                <w:szCs w:val="28"/>
              </w:rPr>
            </w:pPr>
          </w:p>
        </w:tc>
        <w:tc>
          <w:tcPr>
            <w:tcW w:w="1836" w:type="dxa"/>
            <w:tcBorders>
              <w:top w:val="single" w:color="auto" w:sz="4" w:space="0"/>
              <w:left w:val="single" w:color="auto" w:sz="4" w:space="0"/>
              <w:bottom w:val="single" w:color="auto" w:sz="4" w:space="0"/>
              <w:right w:val="single" w:color="auto" w:sz="4" w:space="0"/>
              <w:tl2br w:val="nil"/>
              <w:tr2bl w:val="nil"/>
            </w:tcBorders>
            <w:noWrap w:val="0"/>
            <w:vAlign w:val="top"/>
          </w:tcPr>
          <w:p w14:paraId="765D453B">
            <w:pPr>
              <w:spacing w:beforeLines="0" w:afterLines="0"/>
              <w:rPr>
                <w:rFonts w:hint="eastAsia" w:ascii="宋体" w:hAnsi="宋体" w:eastAsia="宋体" w:cs="宋体"/>
                <w:sz w:val="28"/>
                <w:szCs w:val="28"/>
              </w:rPr>
            </w:pPr>
          </w:p>
        </w:tc>
        <w:tc>
          <w:tcPr>
            <w:tcW w:w="3348" w:type="dxa"/>
            <w:tcBorders>
              <w:top w:val="single" w:color="auto" w:sz="4" w:space="0"/>
              <w:left w:val="single" w:color="auto" w:sz="4" w:space="0"/>
              <w:bottom w:val="single" w:color="auto" w:sz="4" w:space="0"/>
              <w:right w:val="single" w:color="auto" w:sz="4" w:space="0"/>
              <w:tl2br w:val="nil"/>
              <w:tr2bl w:val="nil"/>
            </w:tcBorders>
            <w:noWrap w:val="0"/>
            <w:vAlign w:val="top"/>
          </w:tcPr>
          <w:p w14:paraId="7A2AF2E7">
            <w:pPr>
              <w:spacing w:beforeLines="0" w:afterLines="0"/>
              <w:rPr>
                <w:rFonts w:hint="eastAsia" w:ascii="宋体" w:hAnsi="宋体" w:eastAsia="宋体" w:cs="宋体"/>
                <w:sz w:val="28"/>
                <w:szCs w:val="28"/>
              </w:rPr>
            </w:pPr>
          </w:p>
        </w:tc>
        <w:tc>
          <w:tcPr>
            <w:tcW w:w="1440" w:type="dxa"/>
            <w:tcBorders>
              <w:top w:val="single" w:color="auto" w:sz="4" w:space="0"/>
              <w:left w:val="single" w:color="auto" w:sz="4" w:space="0"/>
              <w:bottom w:val="single" w:color="auto" w:sz="4" w:space="0"/>
              <w:right w:val="single" w:color="auto" w:sz="4" w:space="0"/>
              <w:tl2br w:val="nil"/>
              <w:tr2bl w:val="nil"/>
            </w:tcBorders>
            <w:noWrap w:val="0"/>
            <w:vAlign w:val="top"/>
          </w:tcPr>
          <w:p w14:paraId="14D21A26">
            <w:pPr>
              <w:spacing w:beforeLines="0" w:afterLines="0"/>
              <w:rPr>
                <w:rFonts w:hint="eastAsia" w:ascii="宋体" w:hAnsi="宋体" w:eastAsia="宋体" w:cs="宋体"/>
                <w:sz w:val="28"/>
                <w:szCs w:val="28"/>
              </w:rPr>
            </w:pPr>
          </w:p>
        </w:tc>
        <w:tc>
          <w:tcPr>
            <w:tcW w:w="1584" w:type="dxa"/>
            <w:tcBorders>
              <w:top w:val="single" w:color="auto" w:sz="4" w:space="0"/>
              <w:left w:val="single" w:color="auto" w:sz="4" w:space="0"/>
              <w:bottom w:val="single" w:color="auto" w:sz="4" w:space="0"/>
              <w:right w:val="single" w:color="auto" w:sz="4" w:space="0"/>
              <w:tl2br w:val="nil"/>
              <w:tr2bl w:val="nil"/>
            </w:tcBorders>
            <w:noWrap w:val="0"/>
            <w:vAlign w:val="top"/>
          </w:tcPr>
          <w:p w14:paraId="63D9AC06">
            <w:pPr>
              <w:spacing w:beforeLines="0" w:afterLines="0"/>
              <w:rPr>
                <w:rFonts w:hint="eastAsia" w:ascii="宋体" w:hAnsi="宋体" w:eastAsia="宋体" w:cs="宋体"/>
                <w:sz w:val="28"/>
                <w:szCs w:val="28"/>
              </w:rPr>
            </w:pPr>
          </w:p>
        </w:tc>
        <w:tc>
          <w:tcPr>
            <w:tcW w:w="2016" w:type="dxa"/>
            <w:tcBorders>
              <w:top w:val="single" w:color="auto" w:sz="4" w:space="0"/>
              <w:left w:val="single" w:color="auto" w:sz="4" w:space="0"/>
              <w:bottom w:val="single" w:color="auto" w:sz="4" w:space="0"/>
              <w:right w:val="single" w:color="auto" w:sz="4" w:space="0"/>
              <w:tl2br w:val="nil"/>
              <w:tr2bl w:val="nil"/>
            </w:tcBorders>
            <w:noWrap w:val="0"/>
            <w:vAlign w:val="top"/>
          </w:tcPr>
          <w:p w14:paraId="2D6DCF61">
            <w:pPr>
              <w:spacing w:beforeLines="0" w:afterLines="0"/>
              <w:rPr>
                <w:rFonts w:hint="eastAsia" w:ascii="宋体" w:hAnsi="宋体" w:eastAsia="宋体" w:cs="宋体"/>
                <w:sz w:val="28"/>
                <w:szCs w:val="28"/>
              </w:rPr>
            </w:pPr>
          </w:p>
        </w:tc>
        <w:tc>
          <w:tcPr>
            <w:tcW w:w="1041" w:type="dxa"/>
            <w:tcBorders>
              <w:top w:val="single" w:color="auto" w:sz="4" w:space="0"/>
              <w:left w:val="single" w:color="auto" w:sz="4" w:space="0"/>
              <w:bottom w:val="single" w:color="auto" w:sz="4" w:space="0"/>
              <w:right w:val="single" w:color="auto" w:sz="4" w:space="0"/>
              <w:tl2br w:val="nil"/>
              <w:tr2bl w:val="nil"/>
            </w:tcBorders>
            <w:noWrap w:val="0"/>
            <w:vAlign w:val="top"/>
          </w:tcPr>
          <w:p w14:paraId="33DD3870">
            <w:pPr>
              <w:spacing w:beforeLines="0" w:afterLines="0"/>
              <w:rPr>
                <w:rFonts w:hint="eastAsia" w:ascii="宋体" w:hAnsi="宋体" w:eastAsia="宋体" w:cs="宋体"/>
                <w:sz w:val="28"/>
                <w:szCs w:val="28"/>
              </w:rPr>
            </w:pPr>
          </w:p>
        </w:tc>
      </w:tr>
      <w:tr w14:paraId="50A36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tcBorders>
              <w:top w:val="single" w:color="auto" w:sz="4" w:space="0"/>
              <w:left w:val="single" w:color="auto" w:sz="4" w:space="0"/>
              <w:bottom w:val="single" w:color="auto" w:sz="4" w:space="0"/>
              <w:right w:val="single" w:color="auto" w:sz="4" w:space="0"/>
              <w:tl2br w:val="nil"/>
              <w:tr2bl w:val="nil"/>
            </w:tcBorders>
            <w:noWrap w:val="0"/>
            <w:vAlign w:val="top"/>
          </w:tcPr>
          <w:p w14:paraId="2651BC6B">
            <w:pPr>
              <w:spacing w:beforeLines="0" w:afterLines="0"/>
              <w:rPr>
                <w:rFonts w:hint="eastAsia" w:ascii="宋体" w:hAnsi="宋体" w:eastAsia="宋体" w:cs="宋体"/>
                <w:sz w:val="28"/>
                <w:szCs w:val="28"/>
              </w:rPr>
            </w:pPr>
          </w:p>
        </w:tc>
        <w:tc>
          <w:tcPr>
            <w:tcW w:w="1212" w:type="dxa"/>
            <w:tcBorders>
              <w:top w:val="single" w:color="auto" w:sz="4" w:space="0"/>
              <w:left w:val="single" w:color="auto" w:sz="4" w:space="0"/>
              <w:bottom w:val="single" w:color="auto" w:sz="4" w:space="0"/>
              <w:right w:val="single" w:color="auto" w:sz="4" w:space="0"/>
              <w:tl2br w:val="nil"/>
              <w:tr2bl w:val="nil"/>
            </w:tcBorders>
            <w:noWrap w:val="0"/>
            <w:vAlign w:val="top"/>
          </w:tcPr>
          <w:p w14:paraId="6D2B3C1D">
            <w:pPr>
              <w:spacing w:beforeLines="0" w:afterLines="0"/>
              <w:rPr>
                <w:rFonts w:hint="eastAsia" w:ascii="宋体" w:hAnsi="宋体" w:eastAsia="宋体" w:cs="宋体"/>
                <w:sz w:val="28"/>
                <w:szCs w:val="28"/>
              </w:rPr>
            </w:pPr>
          </w:p>
        </w:tc>
        <w:tc>
          <w:tcPr>
            <w:tcW w:w="816" w:type="dxa"/>
            <w:tcBorders>
              <w:top w:val="single" w:color="auto" w:sz="4" w:space="0"/>
              <w:left w:val="single" w:color="auto" w:sz="4" w:space="0"/>
              <w:bottom w:val="single" w:color="auto" w:sz="4" w:space="0"/>
              <w:right w:val="single" w:color="auto" w:sz="4" w:space="0"/>
              <w:tl2br w:val="nil"/>
              <w:tr2bl w:val="nil"/>
            </w:tcBorders>
            <w:noWrap w:val="0"/>
            <w:vAlign w:val="top"/>
          </w:tcPr>
          <w:p w14:paraId="1B1FE07E">
            <w:pPr>
              <w:spacing w:beforeLines="0" w:afterLines="0"/>
              <w:rPr>
                <w:rFonts w:hint="eastAsia" w:ascii="宋体" w:hAnsi="宋体" w:eastAsia="宋体" w:cs="宋体"/>
                <w:sz w:val="28"/>
                <w:szCs w:val="28"/>
              </w:rPr>
            </w:pPr>
          </w:p>
        </w:tc>
        <w:tc>
          <w:tcPr>
            <w:tcW w:w="1836" w:type="dxa"/>
            <w:tcBorders>
              <w:top w:val="single" w:color="auto" w:sz="4" w:space="0"/>
              <w:left w:val="single" w:color="auto" w:sz="4" w:space="0"/>
              <w:bottom w:val="single" w:color="auto" w:sz="4" w:space="0"/>
              <w:right w:val="single" w:color="auto" w:sz="4" w:space="0"/>
              <w:tl2br w:val="nil"/>
              <w:tr2bl w:val="nil"/>
            </w:tcBorders>
            <w:noWrap w:val="0"/>
            <w:vAlign w:val="top"/>
          </w:tcPr>
          <w:p w14:paraId="66676736">
            <w:pPr>
              <w:spacing w:beforeLines="0" w:afterLines="0"/>
              <w:rPr>
                <w:rFonts w:hint="eastAsia" w:ascii="宋体" w:hAnsi="宋体" w:eastAsia="宋体" w:cs="宋体"/>
                <w:sz w:val="28"/>
                <w:szCs w:val="28"/>
              </w:rPr>
            </w:pPr>
          </w:p>
        </w:tc>
        <w:tc>
          <w:tcPr>
            <w:tcW w:w="3348" w:type="dxa"/>
            <w:tcBorders>
              <w:top w:val="single" w:color="auto" w:sz="4" w:space="0"/>
              <w:left w:val="single" w:color="auto" w:sz="4" w:space="0"/>
              <w:bottom w:val="single" w:color="auto" w:sz="4" w:space="0"/>
              <w:right w:val="single" w:color="auto" w:sz="4" w:space="0"/>
              <w:tl2br w:val="nil"/>
              <w:tr2bl w:val="nil"/>
            </w:tcBorders>
            <w:noWrap w:val="0"/>
            <w:vAlign w:val="top"/>
          </w:tcPr>
          <w:p w14:paraId="7B6AC74E">
            <w:pPr>
              <w:spacing w:beforeLines="0" w:afterLines="0"/>
              <w:rPr>
                <w:rFonts w:hint="eastAsia" w:ascii="宋体" w:hAnsi="宋体" w:eastAsia="宋体" w:cs="宋体"/>
                <w:sz w:val="28"/>
                <w:szCs w:val="28"/>
              </w:rPr>
            </w:pPr>
          </w:p>
        </w:tc>
        <w:tc>
          <w:tcPr>
            <w:tcW w:w="1440" w:type="dxa"/>
            <w:tcBorders>
              <w:top w:val="single" w:color="auto" w:sz="4" w:space="0"/>
              <w:left w:val="single" w:color="auto" w:sz="4" w:space="0"/>
              <w:bottom w:val="single" w:color="auto" w:sz="4" w:space="0"/>
              <w:right w:val="single" w:color="auto" w:sz="4" w:space="0"/>
              <w:tl2br w:val="nil"/>
              <w:tr2bl w:val="nil"/>
            </w:tcBorders>
            <w:noWrap w:val="0"/>
            <w:vAlign w:val="top"/>
          </w:tcPr>
          <w:p w14:paraId="26ED191D">
            <w:pPr>
              <w:spacing w:beforeLines="0" w:afterLines="0"/>
              <w:rPr>
                <w:rFonts w:hint="eastAsia" w:ascii="宋体" w:hAnsi="宋体" w:eastAsia="宋体" w:cs="宋体"/>
                <w:sz w:val="28"/>
                <w:szCs w:val="28"/>
              </w:rPr>
            </w:pPr>
          </w:p>
        </w:tc>
        <w:tc>
          <w:tcPr>
            <w:tcW w:w="1584" w:type="dxa"/>
            <w:tcBorders>
              <w:top w:val="single" w:color="auto" w:sz="4" w:space="0"/>
              <w:left w:val="single" w:color="auto" w:sz="4" w:space="0"/>
              <w:bottom w:val="single" w:color="auto" w:sz="4" w:space="0"/>
              <w:right w:val="single" w:color="auto" w:sz="4" w:space="0"/>
              <w:tl2br w:val="nil"/>
              <w:tr2bl w:val="nil"/>
            </w:tcBorders>
            <w:noWrap w:val="0"/>
            <w:vAlign w:val="top"/>
          </w:tcPr>
          <w:p w14:paraId="2DC41C65">
            <w:pPr>
              <w:spacing w:beforeLines="0" w:afterLines="0"/>
              <w:rPr>
                <w:rFonts w:hint="eastAsia" w:ascii="宋体" w:hAnsi="宋体" w:eastAsia="宋体" w:cs="宋体"/>
                <w:sz w:val="28"/>
                <w:szCs w:val="28"/>
              </w:rPr>
            </w:pPr>
          </w:p>
        </w:tc>
        <w:tc>
          <w:tcPr>
            <w:tcW w:w="2016" w:type="dxa"/>
            <w:tcBorders>
              <w:top w:val="single" w:color="auto" w:sz="4" w:space="0"/>
              <w:left w:val="single" w:color="auto" w:sz="4" w:space="0"/>
              <w:bottom w:val="single" w:color="auto" w:sz="4" w:space="0"/>
              <w:right w:val="single" w:color="auto" w:sz="4" w:space="0"/>
              <w:tl2br w:val="nil"/>
              <w:tr2bl w:val="nil"/>
            </w:tcBorders>
            <w:noWrap w:val="0"/>
            <w:vAlign w:val="top"/>
          </w:tcPr>
          <w:p w14:paraId="53D5A410">
            <w:pPr>
              <w:spacing w:beforeLines="0" w:afterLines="0"/>
              <w:rPr>
                <w:rFonts w:hint="eastAsia" w:ascii="宋体" w:hAnsi="宋体" w:eastAsia="宋体" w:cs="宋体"/>
                <w:sz w:val="28"/>
                <w:szCs w:val="28"/>
              </w:rPr>
            </w:pPr>
          </w:p>
        </w:tc>
        <w:tc>
          <w:tcPr>
            <w:tcW w:w="1041" w:type="dxa"/>
            <w:tcBorders>
              <w:top w:val="single" w:color="auto" w:sz="4" w:space="0"/>
              <w:left w:val="single" w:color="auto" w:sz="4" w:space="0"/>
              <w:bottom w:val="single" w:color="auto" w:sz="4" w:space="0"/>
              <w:right w:val="single" w:color="auto" w:sz="4" w:space="0"/>
              <w:tl2br w:val="nil"/>
              <w:tr2bl w:val="nil"/>
            </w:tcBorders>
            <w:noWrap w:val="0"/>
            <w:vAlign w:val="top"/>
          </w:tcPr>
          <w:p w14:paraId="2AC6403B">
            <w:pPr>
              <w:spacing w:beforeLines="0" w:afterLines="0"/>
              <w:rPr>
                <w:rFonts w:hint="eastAsia" w:ascii="宋体" w:hAnsi="宋体" w:eastAsia="宋体" w:cs="宋体"/>
                <w:sz w:val="28"/>
                <w:szCs w:val="28"/>
              </w:rPr>
            </w:pPr>
          </w:p>
        </w:tc>
      </w:tr>
      <w:tr w14:paraId="4D83F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tcBorders>
              <w:top w:val="single" w:color="auto" w:sz="4" w:space="0"/>
              <w:left w:val="single" w:color="auto" w:sz="4" w:space="0"/>
              <w:bottom w:val="single" w:color="auto" w:sz="4" w:space="0"/>
              <w:right w:val="single" w:color="auto" w:sz="4" w:space="0"/>
              <w:tl2br w:val="nil"/>
              <w:tr2bl w:val="nil"/>
            </w:tcBorders>
            <w:noWrap w:val="0"/>
            <w:vAlign w:val="top"/>
          </w:tcPr>
          <w:p w14:paraId="4BB94864">
            <w:pPr>
              <w:spacing w:beforeLines="0" w:afterLines="0"/>
              <w:rPr>
                <w:rFonts w:hint="eastAsia" w:ascii="宋体" w:hAnsi="宋体" w:eastAsia="宋体" w:cs="宋体"/>
                <w:sz w:val="28"/>
                <w:szCs w:val="28"/>
              </w:rPr>
            </w:pPr>
          </w:p>
        </w:tc>
        <w:tc>
          <w:tcPr>
            <w:tcW w:w="1212" w:type="dxa"/>
            <w:tcBorders>
              <w:top w:val="single" w:color="auto" w:sz="4" w:space="0"/>
              <w:left w:val="single" w:color="auto" w:sz="4" w:space="0"/>
              <w:bottom w:val="single" w:color="auto" w:sz="4" w:space="0"/>
              <w:right w:val="single" w:color="auto" w:sz="4" w:space="0"/>
              <w:tl2br w:val="nil"/>
              <w:tr2bl w:val="nil"/>
            </w:tcBorders>
            <w:noWrap w:val="0"/>
            <w:vAlign w:val="top"/>
          </w:tcPr>
          <w:p w14:paraId="22731920">
            <w:pPr>
              <w:spacing w:beforeLines="0" w:afterLines="0"/>
              <w:rPr>
                <w:rFonts w:hint="eastAsia" w:ascii="宋体" w:hAnsi="宋体" w:eastAsia="宋体" w:cs="宋体"/>
                <w:sz w:val="28"/>
                <w:szCs w:val="28"/>
              </w:rPr>
            </w:pPr>
          </w:p>
        </w:tc>
        <w:tc>
          <w:tcPr>
            <w:tcW w:w="816" w:type="dxa"/>
            <w:tcBorders>
              <w:top w:val="single" w:color="auto" w:sz="4" w:space="0"/>
              <w:left w:val="single" w:color="auto" w:sz="4" w:space="0"/>
              <w:bottom w:val="single" w:color="auto" w:sz="4" w:space="0"/>
              <w:right w:val="single" w:color="auto" w:sz="4" w:space="0"/>
              <w:tl2br w:val="nil"/>
              <w:tr2bl w:val="nil"/>
            </w:tcBorders>
            <w:noWrap w:val="0"/>
            <w:vAlign w:val="top"/>
          </w:tcPr>
          <w:p w14:paraId="2FA9D271">
            <w:pPr>
              <w:spacing w:beforeLines="0" w:afterLines="0"/>
              <w:rPr>
                <w:rFonts w:hint="eastAsia" w:ascii="宋体" w:hAnsi="宋体" w:eastAsia="宋体" w:cs="宋体"/>
                <w:sz w:val="28"/>
                <w:szCs w:val="28"/>
              </w:rPr>
            </w:pPr>
          </w:p>
        </w:tc>
        <w:tc>
          <w:tcPr>
            <w:tcW w:w="1836" w:type="dxa"/>
            <w:tcBorders>
              <w:top w:val="single" w:color="auto" w:sz="4" w:space="0"/>
              <w:left w:val="single" w:color="auto" w:sz="4" w:space="0"/>
              <w:bottom w:val="single" w:color="auto" w:sz="4" w:space="0"/>
              <w:right w:val="single" w:color="auto" w:sz="4" w:space="0"/>
              <w:tl2br w:val="nil"/>
              <w:tr2bl w:val="nil"/>
            </w:tcBorders>
            <w:noWrap w:val="0"/>
            <w:vAlign w:val="top"/>
          </w:tcPr>
          <w:p w14:paraId="5AF46720">
            <w:pPr>
              <w:spacing w:beforeLines="0" w:afterLines="0"/>
              <w:rPr>
                <w:rFonts w:hint="eastAsia" w:ascii="宋体" w:hAnsi="宋体" w:eastAsia="宋体" w:cs="宋体"/>
                <w:sz w:val="28"/>
                <w:szCs w:val="28"/>
              </w:rPr>
            </w:pPr>
          </w:p>
        </w:tc>
        <w:tc>
          <w:tcPr>
            <w:tcW w:w="3348" w:type="dxa"/>
            <w:tcBorders>
              <w:top w:val="single" w:color="auto" w:sz="4" w:space="0"/>
              <w:left w:val="single" w:color="auto" w:sz="4" w:space="0"/>
              <w:bottom w:val="single" w:color="auto" w:sz="4" w:space="0"/>
              <w:right w:val="single" w:color="auto" w:sz="4" w:space="0"/>
              <w:tl2br w:val="nil"/>
              <w:tr2bl w:val="nil"/>
            </w:tcBorders>
            <w:noWrap w:val="0"/>
            <w:vAlign w:val="top"/>
          </w:tcPr>
          <w:p w14:paraId="5C775474">
            <w:pPr>
              <w:spacing w:beforeLines="0" w:afterLines="0"/>
              <w:rPr>
                <w:rFonts w:hint="eastAsia" w:ascii="宋体" w:hAnsi="宋体" w:eastAsia="宋体" w:cs="宋体"/>
                <w:sz w:val="28"/>
                <w:szCs w:val="28"/>
              </w:rPr>
            </w:pPr>
          </w:p>
        </w:tc>
        <w:tc>
          <w:tcPr>
            <w:tcW w:w="1440" w:type="dxa"/>
            <w:tcBorders>
              <w:top w:val="single" w:color="auto" w:sz="4" w:space="0"/>
              <w:left w:val="single" w:color="auto" w:sz="4" w:space="0"/>
              <w:bottom w:val="single" w:color="auto" w:sz="4" w:space="0"/>
              <w:right w:val="single" w:color="auto" w:sz="4" w:space="0"/>
              <w:tl2br w:val="nil"/>
              <w:tr2bl w:val="nil"/>
            </w:tcBorders>
            <w:noWrap w:val="0"/>
            <w:vAlign w:val="top"/>
          </w:tcPr>
          <w:p w14:paraId="2C8E54D7">
            <w:pPr>
              <w:spacing w:beforeLines="0" w:afterLines="0"/>
              <w:rPr>
                <w:rFonts w:hint="eastAsia" w:ascii="宋体" w:hAnsi="宋体" w:eastAsia="宋体" w:cs="宋体"/>
                <w:sz w:val="28"/>
                <w:szCs w:val="28"/>
              </w:rPr>
            </w:pPr>
          </w:p>
        </w:tc>
        <w:tc>
          <w:tcPr>
            <w:tcW w:w="1584" w:type="dxa"/>
            <w:tcBorders>
              <w:top w:val="single" w:color="auto" w:sz="4" w:space="0"/>
              <w:left w:val="single" w:color="auto" w:sz="4" w:space="0"/>
              <w:bottom w:val="single" w:color="auto" w:sz="4" w:space="0"/>
              <w:right w:val="single" w:color="auto" w:sz="4" w:space="0"/>
              <w:tl2br w:val="nil"/>
              <w:tr2bl w:val="nil"/>
            </w:tcBorders>
            <w:noWrap w:val="0"/>
            <w:vAlign w:val="top"/>
          </w:tcPr>
          <w:p w14:paraId="34BC0048">
            <w:pPr>
              <w:spacing w:beforeLines="0" w:afterLines="0"/>
              <w:rPr>
                <w:rFonts w:hint="eastAsia" w:ascii="宋体" w:hAnsi="宋体" w:eastAsia="宋体" w:cs="宋体"/>
                <w:sz w:val="28"/>
                <w:szCs w:val="28"/>
              </w:rPr>
            </w:pPr>
          </w:p>
        </w:tc>
        <w:tc>
          <w:tcPr>
            <w:tcW w:w="2016" w:type="dxa"/>
            <w:tcBorders>
              <w:top w:val="single" w:color="auto" w:sz="4" w:space="0"/>
              <w:left w:val="single" w:color="auto" w:sz="4" w:space="0"/>
              <w:bottom w:val="single" w:color="auto" w:sz="4" w:space="0"/>
              <w:right w:val="single" w:color="auto" w:sz="4" w:space="0"/>
              <w:tl2br w:val="nil"/>
              <w:tr2bl w:val="nil"/>
            </w:tcBorders>
            <w:noWrap w:val="0"/>
            <w:vAlign w:val="top"/>
          </w:tcPr>
          <w:p w14:paraId="6835EF30">
            <w:pPr>
              <w:spacing w:beforeLines="0" w:afterLines="0"/>
              <w:rPr>
                <w:rFonts w:hint="eastAsia" w:ascii="宋体" w:hAnsi="宋体" w:eastAsia="宋体" w:cs="宋体"/>
                <w:sz w:val="28"/>
                <w:szCs w:val="28"/>
              </w:rPr>
            </w:pPr>
          </w:p>
        </w:tc>
        <w:tc>
          <w:tcPr>
            <w:tcW w:w="1041" w:type="dxa"/>
            <w:tcBorders>
              <w:top w:val="single" w:color="auto" w:sz="4" w:space="0"/>
              <w:left w:val="single" w:color="auto" w:sz="4" w:space="0"/>
              <w:bottom w:val="single" w:color="auto" w:sz="4" w:space="0"/>
              <w:right w:val="single" w:color="auto" w:sz="4" w:space="0"/>
              <w:tl2br w:val="nil"/>
              <w:tr2bl w:val="nil"/>
            </w:tcBorders>
            <w:noWrap w:val="0"/>
            <w:vAlign w:val="top"/>
          </w:tcPr>
          <w:p w14:paraId="379B609C">
            <w:pPr>
              <w:spacing w:beforeLines="0" w:afterLines="0"/>
              <w:rPr>
                <w:rFonts w:hint="eastAsia" w:ascii="宋体" w:hAnsi="宋体" w:eastAsia="宋体" w:cs="宋体"/>
                <w:sz w:val="28"/>
                <w:szCs w:val="28"/>
              </w:rPr>
            </w:pPr>
          </w:p>
        </w:tc>
      </w:tr>
      <w:tr w14:paraId="0D4B1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tcBorders>
              <w:top w:val="single" w:color="auto" w:sz="4" w:space="0"/>
              <w:left w:val="single" w:color="auto" w:sz="4" w:space="0"/>
              <w:bottom w:val="single" w:color="auto" w:sz="4" w:space="0"/>
              <w:right w:val="single" w:color="auto" w:sz="4" w:space="0"/>
              <w:tl2br w:val="nil"/>
              <w:tr2bl w:val="nil"/>
            </w:tcBorders>
            <w:noWrap w:val="0"/>
            <w:vAlign w:val="top"/>
          </w:tcPr>
          <w:p w14:paraId="4395C96A">
            <w:pPr>
              <w:spacing w:beforeLines="0" w:afterLines="0"/>
              <w:rPr>
                <w:rFonts w:hint="eastAsia" w:ascii="宋体" w:hAnsi="宋体" w:eastAsia="宋体" w:cs="宋体"/>
                <w:sz w:val="28"/>
                <w:szCs w:val="28"/>
              </w:rPr>
            </w:pPr>
          </w:p>
        </w:tc>
        <w:tc>
          <w:tcPr>
            <w:tcW w:w="1212" w:type="dxa"/>
            <w:tcBorders>
              <w:top w:val="single" w:color="auto" w:sz="4" w:space="0"/>
              <w:left w:val="single" w:color="auto" w:sz="4" w:space="0"/>
              <w:bottom w:val="single" w:color="auto" w:sz="4" w:space="0"/>
              <w:right w:val="single" w:color="auto" w:sz="4" w:space="0"/>
              <w:tl2br w:val="nil"/>
              <w:tr2bl w:val="nil"/>
            </w:tcBorders>
            <w:noWrap w:val="0"/>
            <w:vAlign w:val="top"/>
          </w:tcPr>
          <w:p w14:paraId="33A1B38F">
            <w:pPr>
              <w:spacing w:beforeLines="0" w:afterLines="0"/>
              <w:rPr>
                <w:rFonts w:hint="eastAsia" w:ascii="宋体" w:hAnsi="宋体" w:eastAsia="宋体" w:cs="宋体"/>
                <w:sz w:val="28"/>
                <w:szCs w:val="28"/>
              </w:rPr>
            </w:pPr>
          </w:p>
        </w:tc>
        <w:tc>
          <w:tcPr>
            <w:tcW w:w="816" w:type="dxa"/>
            <w:tcBorders>
              <w:top w:val="single" w:color="auto" w:sz="4" w:space="0"/>
              <w:left w:val="single" w:color="auto" w:sz="4" w:space="0"/>
              <w:bottom w:val="single" w:color="auto" w:sz="4" w:space="0"/>
              <w:right w:val="single" w:color="auto" w:sz="4" w:space="0"/>
              <w:tl2br w:val="nil"/>
              <w:tr2bl w:val="nil"/>
            </w:tcBorders>
            <w:noWrap w:val="0"/>
            <w:vAlign w:val="top"/>
          </w:tcPr>
          <w:p w14:paraId="1C85B457">
            <w:pPr>
              <w:spacing w:beforeLines="0" w:afterLines="0"/>
              <w:rPr>
                <w:rFonts w:hint="eastAsia" w:ascii="宋体" w:hAnsi="宋体" w:eastAsia="宋体" w:cs="宋体"/>
                <w:sz w:val="28"/>
                <w:szCs w:val="28"/>
              </w:rPr>
            </w:pPr>
          </w:p>
        </w:tc>
        <w:tc>
          <w:tcPr>
            <w:tcW w:w="1836" w:type="dxa"/>
            <w:tcBorders>
              <w:top w:val="single" w:color="auto" w:sz="4" w:space="0"/>
              <w:left w:val="single" w:color="auto" w:sz="4" w:space="0"/>
              <w:bottom w:val="single" w:color="auto" w:sz="4" w:space="0"/>
              <w:right w:val="single" w:color="auto" w:sz="4" w:space="0"/>
              <w:tl2br w:val="nil"/>
              <w:tr2bl w:val="nil"/>
            </w:tcBorders>
            <w:noWrap w:val="0"/>
            <w:vAlign w:val="top"/>
          </w:tcPr>
          <w:p w14:paraId="3B8DA78C">
            <w:pPr>
              <w:spacing w:beforeLines="0" w:afterLines="0"/>
              <w:rPr>
                <w:rFonts w:hint="eastAsia" w:ascii="宋体" w:hAnsi="宋体" w:eastAsia="宋体" w:cs="宋体"/>
                <w:sz w:val="28"/>
                <w:szCs w:val="28"/>
              </w:rPr>
            </w:pPr>
          </w:p>
        </w:tc>
        <w:tc>
          <w:tcPr>
            <w:tcW w:w="3348" w:type="dxa"/>
            <w:tcBorders>
              <w:top w:val="single" w:color="auto" w:sz="4" w:space="0"/>
              <w:left w:val="single" w:color="auto" w:sz="4" w:space="0"/>
              <w:bottom w:val="single" w:color="auto" w:sz="4" w:space="0"/>
              <w:right w:val="single" w:color="auto" w:sz="4" w:space="0"/>
              <w:tl2br w:val="nil"/>
              <w:tr2bl w:val="nil"/>
            </w:tcBorders>
            <w:noWrap w:val="0"/>
            <w:vAlign w:val="top"/>
          </w:tcPr>
          <w:p w14:paraId="5B01C7E0">
            <w:pPr>
              <w:spacing w:beforeLines="0" w:afterLines="0"/>
              <w:rPr>
                <w:rFonts w:hint="eastAsia" w:ascii="宋体" w:hAnsi="宋体" w:eastAsia="宋体" w:cs="宋体"/>
                <w:sz w:val="28"/>
                <w:szCs w:val="28"/>
              </w:rPr>
            </w:pPr>
          </w:p>
        </w:tc>
        <w:tc>
          <w:tcPr>
            <w:tcW w:w="1440" w:type="dxa"/>
            <w:tcBorders>
              <w:top w:val="single" w:color="auto" w:sz="4" w:space="0"/>
              <w:left w:val="single" w:color="auto" w:sz="4" w:space="0"/>
              <w:bottom w:val="single" w:color="auto" w:sz="4" w:space="0"/>
              <w:right w:val="single" w:color="auto" w:sz="4" w:space="0"/>
              <w:tl2br w:val="nil"/>
              <w:tr2bl w:val="nil"/>
            </w:tcBorders>
            <w:noWrap w:val="0"/>
            <w:vAlign w:val="top"/>
          </w:tcPr>
          <w:p w14:paraId="12CE65FD">
            <w:pPr>
              <w:spacing w:beforeLines="0" w:afterLines="0"/>
              <w:rPr>
                <w:rFonts w:hint="eastAsia" w:ascii="宋体" w:hAnsi="宋体" w:eastAsia="宋体" w:cs="宋体"/>
                <w:sz w:val="28"/>
                <w:szCs w:val="28"/>
              </w:rPr>
            </w:pPr>
          </w:p>
        </w:tc>
        <w:tc>
          <w:tcPr>
            <w:tcW w:w="1584" w:type="dxa"/>
            <w:tcBorders>
              <w:top w:val="single" w:color="auto" w:sz="4" w:space="0"/>
              <w:left w:val="single" w:color="auto" w:sz="4" w:space="0"/>
              <w:bottom w:val="single" w:color="auto" w:sz="4" w:space="0"/>
              <w:right w:val="single" w:color="auto" w:sz="4" w:space="0"/>
              <w:tl2br w:val="nil"/>
              <w:tr2bl w:val="nil"/>
            </w:tcBorders>
            <w:noWrap w:val="0"/>
            <w:vAlign w:val="top"/>
          </w:tcPr>
          <w:p w14:paraId="2BD265A8">
            <w:pPr>
              <w:spacing w:beforeLines="0" w:afterLines="0"/>
              <w:rPr>
                <w:rFonts w:hint="eastAsia" w:ascii="宋体" w:hAnsi="宋体" w:eastAsia="宋体" w:cs="宋体"/>
                <w:sz w:val="28"/>
                <w:szCs w:val="28"/>
              </w:rPr>
            </w:pPr>
          </w:p>
        </w:tc>
        <w:tc>
          <w:tcPr>
            <w:tcW w:w="2016" w:type="dxa"/>
            <w:tcBorders>
              <w:top w:val="single" w:color="auto" w:sz="4" w:space="0"/>
              <w:left w:val="single" w:color="auto" w:sz="4" w:space="0"/>
              <w:bottom w:val="single" w:color="auto" w:sz="4" w:space="0"/>
              <w:right w:val="single" w:color="auto" w:sz="4" w:space="0"/>
              <w:tl2br w:val="nil"/>
              <w:tr2bl w:val="nil"/>
            </w:tcBorders>
            <w:noWrap w:val="0"/>
            <w:vAlign w:val="top"/>
          </w:tcPr>
          <w:p w14:paraId="71D7EC94">
            <w:pPr>
              <w:spacing w:beforeLines="0" w:afterLines="0"/>
              <w:rPr>
                <w:rFonts w:hint="eastAsia" w:ascii="宋体" w:hAnsi="宋体" w:eastAsia="宋体" w:cs="宋体"/>
                <w:sz w:val="28"/>
                <w:szCs w:val="28"/>
              </w:rPr>
            </w:pPr>
          </w:p>
        </w:tc>
        <w:tc>
          <w:tcPr>
            <w:tcW w:w="1041" w:type="dxa"/>
            <w:tcBorders>
              <w:top w:val="single" w:color="auto" w:sz="4" w:space="0"/>
              <w:left w:val="single" w:color="auto" w:sz="4" w:space="0"/>
              <w:bottom w:val="single" w:color="auto" w:sz="4" w:space="0"/>
              <w:right w:val="single" w:color="auto" w:sz="4" w:space="0"/>
              <w:tl2br w:val="nil"/>
              <w:tr2bl w:val="nil"/>
            </w:tcBorders>
            <w:noWrap w:val="0"/>
            <w:vAlign w:val="top"/>
          </w:tcPr>
          <w:p w14:paraId="0A3228F6">
            <w:pPr>
              <w:spacing w:beforeLines="0" w:afterLines="0"/>
              <w:rPr>
                <w:rFonts w:hint="eastAsia" w:ascii="宋体" w:hAnsi="宋体" w:eastAsia="宋体" w:cs="宋体"/>
                <w:sz w:val="28"/>
                <w:szCs w:val="28"/>
              </w:rPr>
            </w:pPr>
          </w:p>
        </w:tc>
      </w:tr>
      <w:tr w14:paraId="0D160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tcBorders>
              <w:top w:val="single" w:color="auto" w:sz="4" w:space="0"/>
              <w:left w:val="single" w:color="auto" w:sz="4" w:space="0"/>
              <w:bottom w:val="single" w:color="auto" w:sz="4" w:space="0"/>
              <w:right w:val="single" w:color="auto" w:sz="4" w:space="0"/>
              <w:tl2br w:val="nil"/>
              <w:tr2bl w:val="nil"/>
            </w:tcBorders>
            <w:noWrap w:val="0"/>
            <w:vAlign w:val="top"/>
          </w:tcPr>
          <w:p w14:paraId="63E62E86">
            <w:pPr>
              <w:spacing w:beforeLines="0" w:afterLines="0"/>
              <w:rPr>
                <w:rFonts w:hint="eastAsia" w:ascii="宋体" w:hAnsi="宋体" w:eastAsia="宋体" w:cs="宋体"/>
                <w:sz w:val="28"/>
                <w:szCs w:val="28"/>
              </w:rPr>
            </w:pPr>
          </w:p>
        </w:tc>
        <w:tc>
          <w:tcPr>
            <w:tcW w:w="1212" w:type="dxa"/>
            <w:tcBorders>
              <w:top w:val="single" w:color="auto" w:sz="4" w:space="0"/>
              <w:left w:val="single" w:color="auto" w:sz="4" w:space="0"/>
              <w:bottom w:val="single" w:color="auto" w:sz="4" w:space="0"/>
              <w:right w:val="single" w:color="auto" w:sz="4" w:space="0"/>
              <w:tl2br w:val="nil"/>
              <w:tr2bl w:val="nil"/>
            </w:tcBorders>
            <w:noWrap w:val="0"/>
            <w:vAlign w:val="top"/>
          </w:tcPr>
          <w:p w14:paraId="317BBB1C">
            <w:pPr>
              <w:spacing w:beforeLines="0" w:afterLines="0"/>
              <w:rPr>
                <w:rFonts w:hint="eastAsia" w:ascii="宋体" w:hAnsi="宋体" w:eastAsia="宋体" w:cs="宋体"/>
                <w:sz w:val="28"/>
                <w:szCs w:val="28"/>
              </w:rPr>
            </w:pPr>
          </w:p>
        </w:tc>
        <w:tc>
          <w:tcPr>
            <w:tcW w:w="816" w:type="dxa"/>
            <w:tcBorders>
              <w:top w:val="single" w:color="auto" w:sz="4" w:space="0"/>
              <w:left w:val="single" w:color="auto" w:sz="4" w:space="0"/>
              <w:bottom w:val="single" w:color="auto" w:sz="4" w:space="0"/>
              <w:right w:val="single" w:color="auto" w:sz="4" w:space="0"/>
              <w:tl2br w:val="nil"/>
              <w:tr2bl w:val="nil"/>
            </w:tcBorders>
            <w:noWrap w:val="0"/>
            <w:vAlign w:val="top"/>
          </w:tcPr>
          <w:p w14:paraId="06BEDDC6">
            <w:pPr>
              <w:spacing w:beforeLines="0" w:afterLines="0"/>
              <w:rPr>
                <w:rFonts w:hint="eastAsia" w:ascii="宋体" w:hAnsi="宋体" w:eastAsia="宋体" w:cs="宋体"/>
                <w:sz w:val="28"/>
                <w:szCs w:val="28"/>
              </w:rPr>
            </w:pPr>
          </w:p>
        </w:tc>
        <w:tc>
          <w:tcPr>
            <w:tcW w:w="1836" w:type="dxa"/>
            <w:tcBorders>
              <w:top w:val="single" w:color="auto" w:sz="4" w:space="0"/>
              <w:left w:val="single" w:color="auto" w:sz="4" w:space="0"/>
              <w:bottom w:val="single" w:color="auto" w:sz="4" w:space="0"/>
              <w:right w:val="single" w:color="auto" w:sz="4" w:space="0"/>
              <w:tl2br w:val="nil"/>
              <w:tr2bl w:val="nil"/>
            </w:tcBorders>
            <w:noWrap w:val="0"/>
            <w:vAlign w:val="top"/>
          </w:tcPr>
          <w:p w14:paraId="3E5A087F">
            <w:pPr>
              <w:spacing w:beforeLines="0" w:afterLines="0"/>
              <w:rPr>
                <w:rFonts w:hint="eastAsia" w:ascii="宋体" w:hAnsi="宋体" w:eastAsia="宋体" w:cs="宋体"/>
                <w:sz w:val="28"/>
                <w:szCs w:val="28"/>
              </w:rPr>
            </w:pPr>
          </w:p>
        </w:tc>
        <w:tc>
          <w:tcPr>
            <w:tcW w:w="3348" w:type="dxa"/>
            <w:tcBorders>
              <w:top w:val="single" w:color="auto" w:sz="4" w:space="0"/>
              <w:left w:val="single" w:color="auto" w:sz="4" w:space="0"/>
              <w:bottom w:val="single" w:color="auto" w:sz="4" w:space="0"/>
              <w:right w:val="single" w:color="auto" w:sz="4" w:space="0"/>
              <w:tl2br w:val="nil"/>
              <w:tr2bl w:val="nil"/>
            </w:tcBorders>
            <w:noWrap w:val="0"/>
            <w:vAlign w:val="top"/>
          </w:tcPr>
          <w:p w14:paraId="50AB8326">
            <w:pPr>
              <w:spacing w:beforeLines="0" w:afterLines="0"/>
              <w:rPr>
                <w:rFonts w:hint="eastAsia" w:ascii="宋体" w:hAnsi="宋体" w:eastAsia="宋体" w:cs="宋体"/>
                <w:sz w:val="28"/>
                <w:szCs w:val="28"/>
              </w:rPr>
            </w:pPr>
          </w:p>
        </w:tc>
        <w:tc>
          <w:tcPr>
            <w:tcW w:w="1440" w:type="dxa"/>
            <w:tcBorders>
              <w:top w:val="single" w:color="auto" w:sz="4" w:space="0"/>
              <w:left w:val="single" w:color="auto" w:sz="4" w:space="0"/>
              <w:bottom w:val="single" w:color="auto" w:sz="4" w:space="0"/>
              <w:right w:val="single" w:color="auto" w:sz="4" w:space="0"/>
              <w:tl2br w:val="nil"/>
              <w:tr2bl w:val="nil"/>
            </w:tcBorders>
            <w:noWrap w:val="0"/>
            <w:vAlign w:val="top"/>
          </w:tcPr>
          <w:p w14:paraId="48061513">
            <w:pPr>
              <w:spacing w:beforeLines="0" w:afterLines="0"/>
              <w:rPr>
                <w:rFonts w:hint="eastAsia" w:ascii="宋体" w:hAnsi="宋体" w:eastAsia="宋体" w:cs="宋体"/>
                <w:sz w:val="28"/>
                <w:szCs w:val="28"/>
              </w:rPr>
            </w:pPr>
          </w:p>
        </w:tc>
        <w:tc>
          <w:tcPr>
            <w:tcW w:w="1584" w:type="dxa"/>
            <w:tcBorders>
              <w:top w:val="single" w:color="auto" w:sz="4" w:space="0"/>
              <w:left w:val="single" w:color="auto" w:sz="4" w:space="0"/>
              <w:bottom w:val="single" w:color="auto" w:sz="4" w:space="0"/>
              <w:right w:val="single" w:color="auto" w:sz="4" w:space="0"/>
              <w:tl2br w:val="nil"/>
              <w:tr2bl w:val="nil"/>
            </w:tcBorders>
            <w:noWrap w:val="0"/>
            <w:vAlign w:val="top"/>
          </w:tcPr>
          <w:p w14:paraId="4FBC4684">
            <w:pPr>
              <w:spacing w:beforeLines="0" w:afterLines="0"/>
              <w:rPr>
                <w:rFonts w:hint="eastAsia" w:ascii="宋体" w:hAnsi="宋体" w:eastAsia="宋体" w:cs="宋体"/>
                <w:sz w:val="28"/>
                <w:szCs w:val="28"/>
              </w:rPr>
            </w:pPr>
          </w:p>
        </w:tc>
        <w:tc>
          <w:tcPr>
            <w:tcW w:w="2016" w:type="dxa"/>
            <w:tcBorders>
              <w:top w:val="single" w:color="auto" w:sz="4" w:space="0"/>
              <w:left w:val="single" w:color="auto" w:sz="4" w:space="0"/>
              <w:bottom w:val="single" w:color="auto" w:sz="4" w:space="0"/>
              <w:right w:val="single" w:color="auto" w:sz="4" w:space="0"/>
              <w:tl2br w:val="nil"/>
              <w:tr2bl w:val="nil"/>
            </w:tcBorders>
            <w:noWrap w:val="0"/>
            <w:vAlign w:val="top"/>
          </w:tcPr>
          <w:p w14:paraId="3F294D63">
            <w:pPr>
              <w:spacing w:beforeLines="0" w:afterLines="0"/>
              <w:rPr>
                <w:rFonts w:hint="eastAsia" w:ascii="宋体" w:hAnsi="宋体" w:eastAsia="宋体" w:cs="宋体"/>
                <w:sz w:val="28"/>
                <w:szCs w:val="28"/>
              </w:rPr>
            </w:pPr>
          </w:p>
        </w:tc>
        <w:tc>
          <w:tcPr>
            <w:tcW w:w="1041" w:type="dxa"/>
            <w:tcBorders>
              <w:top w:val="single" w:color="auto" w:sz="4" w:space="0"/>
              <w:left w:val="single" w:color="auto" w:sz="4" w:space="0"/>
              <w:bottom w:val="single" w:color="auto" w:sz="4" w:space="0"/>
              <w:right w:val="single" w:color="auto" w:sz="4" w:space="0"/>
              <w:tl2br w:val="nil"/>
              <w:tr2bl w:val="nil"/>
            </w:tcBorders>
            <w:noWrap w:val="0"/>
            <w:vAlign w:val="top"/>
          </w:tcPr>
          <w:p w14:paraId="04A5F45A">
            <w:pPr>
              <w:spacing w:beforeLines="0" w:afterLines="0"/>
              <w:rPr>
                <w:rFonts w:hint="eastAsia" w:ascii="宋体" w:hAnsi="宋体" w:eastAsia="宋体" w:cs="宋体"/>
                <w:sz w:val="28"/>
                <w:szCs w:val="28"/>
              </w:rPr>
            </w:pPr>
          </w:p>
        </w:tc>
      </w:tr>
      <w:tr w14:paraId="1846E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tcBorders>
              <w:top w:val="single" w:color="auto" w:sz="4" w:space="0"/>
              <w:left w:val="single" w:color="auto" w:sz="4" w:space="0"/>
              <w:bottom w:val="single" w:color="auto" w:sz="4" w:space="0"/>
              <w:right w:val="single" w:color="auto" w:sz="4" w:space="0"/>
              <w:tl2br w:val="nil"/>
              <w:tr2bl w:val="nil"/>
            </w:tcBorders>
            <w:noWrap w:val="0"/>
            <w:vAlign w:val="top"/>
          </w:tcPr>
          <w:p w14:paraId="7F56F206">
            <w:pPr>
              <w:spacing w:beforeLines="0" w:afterLines="0"/>
              <w:rPr>
                <w:rFonts w:hint="eastAsia" w:ascii="宋体" w:hAnsi="宋体" w:eastAsia="宋体" w:cs="宋体"/>
                <w:sz w:val="28"/>
                <w:szCs w:val="28"/>
              </w:rPr>
            </w:pPr>
          </w:p>
        </w:tc>
        <w:tc>
          <w:tcPr>
            <w:tcW w:w="1212" w:type="dxa"/>
            <w:tcBorders>
              <w:top w:val="single" w:color="auto" w:sz="4" w:space="0"/>
              <w:left w:val="single" w:color="auto" w:sz="4" w:space="0"/>
              <w:bottom w:val="single" w:color="auto" w:sz="4" w:space="0"/>
              <w:right w:val="single" w:color="auto" w:sz="4" w:space="0"/>
              <w:tl2br w:val="nil"/>
              <w:tr2bl w:val="nil"/>
            </w:tcBorders>
            <w:noWrap w:val="0"/>
            <w:vAlign w:val="top"/>
          </w:tcPr>
          <w:p w14:paraId="6F01CDF5">
            <w:pPr>
              <w:spacing w:beforeLines="0" w:afterLines="0"/>
              <w:rPr>
                <w:rFonts w:hint="eastAsia" w:ascii="宋体" w:hAnsi="宋体" w:eastAsia="宋体" w:cs="宋体"/>
                <w:sz w:val="28"/>
                <w:szCs w:val="28"/>
              </w:rPr>
            </w:pPr>
          </w:p>
        </w:tc>
        <w:tc>
          <w:tcPr>
            <w:tcW w:w="816" w:type="dxa"/>
            <w:tcBorders>
              <w:top w:val="single" w:color="auto" w:sz="4" w:space="0"/>
              <w:left w:val="single" w:color="auto" w:sz="4" w:space="0"/>
              <w:bottom w:val="single" w:color="auto" w:sz="4" w:space="0"/>
              <w:right w:val="single" w:color="auto" w:sz="4" w:space="0"/>
              <w:tl2br w:val="nil"/>
              <w:tr2bl w:val="nil"/>
            </w:tcBorders>
            <w:noWrap w:val="0"/>
            <w:vAlign w:val="top"/>
          </w:tcPr>
          <w:p w14:paraId="16753DF3">
            <w:pPr>
              <w:spacing w:beforeLines="0" w:afterLines="0"/>
              <w:rPr>
                <w:rFonts w:hint="eastAsia" w:ascii="宋体" w:hAnsi="宋体" w:eastAsia="宋体" w:cs="宋体"/>
                <w:sz w:val="28"/>
                <w:szCs w:val="28"/>
              </w:rPr>
            </w:pPr>
          </w:p>
        </w:tc>
        <w:tc>
          <w:tcPr>
            <w:tcW w:w="1836" w:type="dxa"/>
            <w:tcBorders>
              <w:top w:val="single" w:color="auto" w:sz="4" w:space="0"/>
              <w:left w:val="single" w:color="auto" w:sz="4" w:space="0"/>
              <w:bottom w:val="single" w:color="auto" w:sz="4" w:space="0"/>
              <w:right w:val="single" w:color="auto" w:sz="4" w:space="0"/>
              <w:tl2br w:val="nil"/>
              <w:tr2bl w:val="nil"/>
            </w:tcBorders>
            <w:noWrap w:val="0"/>
            <w:vAlign w:val="top"/>
          </w:tcPr>
          <w:p w14:paraId="261EE7F2">
            <w:pPr>
              <w:spacing w:beforeLines="0" w:afterLines="0"/>
              <w:rPr>
                <w:rFonts w:hint="eastAsia" w:ascii="宋体" w:hAnsi="宋体" w:eastAsia="宋体" w:cs="宋体"/>
                <w:sz w:val="28"/>
                <w:szCs w:val="28"/>
              </w:rPr>
            </w:pPr>
          </w:p>
        </w:tc>
        <w:tc>
          <w:tcPr>
            <w:tcW w:w="3348" w:type="dxa"/>
            <w:tcBorders>
              <w:top w:val="single" w:color="auto" w:sz="4" w:space="0"/>
              <w:left w:val="single" w:color="auto" w:sz="4" w:space="0"/>
              <w:bottom w:val="single" w:color="auto" w:sz="4" w:space="0"/>
              <w:right w:val="single" w:color="auto" w:sz="4" w:space="0"/>
              <w:tl2br w:val="nil"/>
              <w:tr2bl w:val="nil"/>
            </w:tcBorders>
            <w:noWrap w:val="0"/>
            <w:vAlign w:val="top"/>
          </w:tcPr>
          <w:p w14:paraId="353DB328">
            <w:pPr>
              <w:spacing w:beforeLines="0" w:afterLines="0"/>
              <w:rPr>
                <w:rFonts w:hint="eastAsia" w:ascii="宋体" w:hAnsi="宋体" w:eastAsia="宋体" w:cs="宋体"/>
                <w:sz w:val="28"/>
                <w:szCs w:val="28"/>
              </w:rPr>
            </w:pPr>
          </w:p>
        </w:tc>
        <w:tc>
          <w:tcPr>
            <w:tcW w:w="1440" w:type="dxa"/>
            <w:tcBorders>
              <w:top w:val="single" w:color="auto" w:sz="4" w:space="0"/>
              <w:left w:val="single" w:color="auto" w:sz="4" w:space="0"/>
              <w:bottom w:val="single" w:color="auto" w:sz="4" w:space="0"/>
              <w:right w:val="single" w:color="auto" w:sz="4" w:space="0"/>
              <w:tl2br w:val="nil"/>
              <w:tr2bl w:val="nil"/>
            </w:tcBorders>
            <w:noWrap w:val="0"/>
            <w:vAlign w:val="top"/>
          </w:tcPr>
          <w:p w14:paraId="7631B8CD">
            <w:pPr>
              <w:spacing w:beforeLines="0" w:afterLines="0"/>
              <w:rPr>
                <w:rFonts w:hint="eastAsia" w:ascii="宋体" w:hAnsi="宋体" w:eastAsia="宋体" w:cs="宋体"/>
                <w:sz w:val="28"/>
                <w:szCs w:val="28"/>
              </w:rPr>
            </w:pPr>
          </w:p>
        </w:tc>
        <w:tc>
          <w:tcPr>
            <w:tcW w:w="1584" w:type="dxa"/>
            <w:tcBorders>
              <w:top w:val="single" w:color="auto" w:sz="4" w:space="0"/>
              <w:left w:val="single" w:color="auto" w:sz="4" w:space="0"/>
              <w:bottom w:val="single" w:color="auto" w:sz="4" w:space="0"/>
              <w:right w:val="single" w:color="auto" w:sz="4" w:space="0"/>
              <w:tl2br w:val="nil"/>
              <w:tr2bl w:val="nil"/>
            </w:tcBorders>
            <w:noWrap w:val="0"/>
            <w:vAlign w:val="top"/>
          </w:tcPr>
          <w:p w14:paraId="32ABB6EE">
            <w:pPr>
              <w:spacing w:beforeLines="0" w:afterLines="0"/>
              <w:rPr>
                <w:rFonts w:hint="eastAsia" w:ascii="宋体" w:hAnsi="宋体" w:eastAsia="宋体" w:cs="宋体"/>
                <w:sz w:val="28"/>
                <w:szCs w:val="28"/>
              </w:rPr>
            </w:pPr>
          </w:p>
        </w:tc>
        <w:tc>
          <w:tcPr>
            <w:tcW w:w="2016" w:type="dxa"/>
            <w:tcBorders>
              <w:top w:val="single" w:color="auto" w:sz="4" w:space="0"/>
              <w:left w:val="single" w:color="auto" w:sz="4" w:space="0"/>
              <w:bottom w:val="single" w:color="auto" w:sz="4" w:space="0"/>
              <w:right w:val="single" w:color="auto" w:sz="4" w:space="0"/>
              <w:tl2br w:val="nil"/>
              <w:tr2bl w:val="nil"/>
            </w:tcBorders>
            <w:noWrap w:val="0"/>
            <w:vAlign w:val="top"/>
          </w:tcPr>
          <w:p w14:paraId="678708D4">
            <w:pPr>
              <w:spacing w:beforeLines="0" w:afterLines="0"/>
              <w:rPr>
                <w:rFonts w:hint="eastAsia" w:ascii="宋体" w:hAnsi="宋体" w:eastAsia="宋体" w:cs="宋体"/>
                <w:sz w:val="28"/>
                <w:szCs w:val="28"/>
              </w:rPr>
            </w:pPr>
          </w:p>
        </w:tc>
        <w:tc>
          <w:tcPr>
            <w:tcW w:w="1041" w:type="dxa"/>
            <w:tcBorders>
              <w:top w:val="single" w:color="auto" w:sz="4" w:space="0"/>
              <w:left w:val="single" w:color="auto" w:sz="4" w:space="0"/>
              <w:bottom w:val="single" w:color="auto" w:sz="4" w:space="0"/>
              <w:right w:val="single" w:color="auto" w:sz="4" w:space="0"/>
              <w:tl2br w:val="nil"/>
              <w:tr2bl w:val="nil"/>
            </w:tcBorders>
            <w:noWrap w:val="0"/>
            <w:vAlign w:val="top"/>
          </w:tcPr>
          <w:p w14:paraId="6C78A24D">
            <w:pPr>
              <w:spacing w:beforeLines="0" w:afterLines="0"/>
              <w:rPr>
                <w:rFonts w:hint="eastAsia" w:ascii="宋体" w:hAnsi="宋体" w:eastAsia="宋体" w:cs="宋体"/>
                <w:sz w:val="28"/>
                <w:szCs w:val="28"/>
              </w:rPr>
            </w:pPr>
          </w:p>
        </w:tc>
      </w:tr>
    </w:tbl>
    <w:p w14:paraId="537A59DC">
      <w:pPr>
        <w:spacing w:beforeLines="0" w:afterLines="0"/>
        <w:rPr>
          <w:rFonts w:hint="eastAsia" w:ascii="宋体" w:hAnsi="宋体" w:eastAsia="宋体" w:cs="宋体"/>
          <w:sz w:val="28"/>
          <w:szCs w:val="28"/>
        </w:rPr>
        <w:sectPr>
          <w:type w:val="continuous"/>
          <w:pgSz w:w="16838" w:h="11906" w:orient="landscape"/>
          <w:pgMar w:top="1800" w:right="1440" w:bottom="1800" w:left="1440" w:header="851" w:footer="992" w:gutter="0"/>
          <w:lnNumType w:countBy="0" w:distance="360"/>
          <w:cols w:space="720" w:num="1"/>
          <w:docGrid w:type="lines" w:linePitch="312" w:charSpace="0"/>
        </w:sectPr>
      </w:pPr>
    </w:p>
    <w:p w14:paraId="26296F82"/>
    <w:p w14:paraId="665DD10E">
      <w:pPr>
        <w:pStyle w:val="2"/>
      </w:pPr>
    </w:p>
    <w:p w14:paraId="661524FF">
      <w:pPr>
        <w:pStyle w:val="2"/>
      </w:pPr>
    </w:p>
    <w:p w14:paraId="57B69981">
      <w:pPr>
        <w:pStyle w:val="2"/>
      </w:pPr>
    </w:p>
    <w:p w14:paraId="11FF6274">
      <w:pPr>
        <w:pStyle w:val="2"/>
      </w:pPr>
    </w:p>
    <w:p w14:paraId="56F7C57D">
      <w:pPr>
        <w:pStyle w:val="2"/>
      </w:pPr>
    </w:p>
    <w:p w14:paraId="3C15D4C5">
      <w:pPr>
        <w:pStyle w:val="2"/>
      </w:pPr>
    </w:p>
    <w:p w14:paraId="1A25A177">
      <w:pPr>
        <w:pStyle w:val="2"/>
      </w:pPr>
    </w:p>
    <w:p w14:paraId="477CD12E">
      <w:pPr>
        <w:pStyle w:val="2"/>
      </w:pPr>
    </w:p>
    <w:p w14:paraId="49C8C1C5">
      <w:pPr>
        <w:pStyle w:val="2"/>
      </w:pPr>
    </w:p>
    <w:p w14:paraId="3766C0DB">
      <w:pPr>
        <w:pStyle w:val="2"/>
      </w:pPr>
    </w:p>
    <w:p w14:paraId="04CDF78B">
      <w:pPr>
        <w:pStyle w:val="2"/>
      </w:pPr>
    </w:p>
    <w:p w14:paraId="41690A8F">
      <w:pPr>
        <w:pStyle w:val="2"/>
      </w:pPr>
    </w:p>
    <w:p w14:paraId="1FF7FBCA">
      <w:pPr>
        <w:pStyle w:val="2"/>
      </w:pPr>
    </w:p>
    <w:p w14:paraId="2A6178BD">
      <w:pPr>
        <w:pStyle w:val="2"/>
      </w:pPr>
    </w:p>
    <w:p w14:paraId="09974257">
      <w:pPr>
        <w:pStyle w:val="2"/>
      </w:pPr>
    </w:p>
    <w:p w14:paraId="523438B4">
      <w:pPr>
        <w:pStyle w:val="2"/>
      </w:pPr>
    </w:p>
    <w:p w14:paraId="382BBF09">
      <w:pPr>
        <w:pStyle w:val="2"/>
      </w:pPr>
    </w:p>
    <w:p w14:paraId="6EAB848E">
      <w:pPr>
        <w:pStyle w:val="2"/>
      </w:pPr>
    </w:p>
    <w:p w14:paraId="6DBD1540">
      <w:pPr>
        <w:widowControl/>
        <w:kinsoku w:val="0"/>
        <w:autoSpaceDE w:val="0"/>
        <w:autoSpaceDN w:val="0"/>
        <w:adjustRightInd w:val="0"/>
        <w:snapToGrid w:val="0"/>
        <w:spacing w:beforeLines="-2147483648" w:afterLines="-2147483648" w:line="245" w:lineRule="auto"/>
        <w:jc w:val="left"/>
        <w:textAlignment w:val="baseline"/>
        <w:rPr>
          <w:rFonts w:hint="default" w:ascii="Arial" w:hAnsi="Arial" w:eastAsia="Arial" w:cs="Arial"/>
          <w:snapToGrid w:val="0"/>
          <w:color w:val="000000"/>
          <w:kern w:val="0"/>
          <w:szCs w:val="21"/>
        </w:rPr>
      </w:pPr>
    </w:p>
    <w:tbl>
      <w:tblPr>
        <w:tblStyle w:val="6"/>
        <w:tblpPr w:leftFromText="180" w:rightFromText="180" w:vertAnchor="text" w:horzAnchor="page" w:tblpX="1687" w:tblpY="217"/>
        <w:tblOverlap w:val="never"/>
        <w:tblW w:w="0" w:type="auto"/>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8522"/>
      </w:tblGrid>
      <w:tr w14:paraId="584DEF0D">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8522" w:type="dxa"/>
            <w:tcBorders>
              <w:tl2br w:val="nil"/>
              <w:tr2bl w:val="nil"/>
            </w:tcBorders>
            <w:noWrap w:val="0"/>
            <w:vAlign w:val="center"/>
          </w:tcPr>
          <w:p w14:paraId="1E521E49">
            <w:pPr>
              <w:keepNext w:val="0"/>
              <w:keepLines w:val="0"/>
              <w:pageBreakBefore w:val="0"/>
              <w:widowControl w:val="0"/>
              <w:kinsoku/>
              <w:wordWrap/>
              <w:overflowPunct/>
              <w:topLinePunct w:val="0"/>
              <w:autoSpaceDE/>
              <w:autoSpaceDN/>
              <w:bidi w:val="0"/>
              <w:adjustRightInd/>
              <w:snapToGrid/>
              <w:spacing w:beforeLines="-2147483648" w:afterLines="-2147483648" w:line="580" w:lineRule="exact"/>
              <w:jc w:val="both"/>
              <w:textAlignment w:val="auto"/>
              <w:rPr>
                <w:rFonts w:hint="default" w:ascii="Calibri" w:hAnsi="Calibri" w:eastAsia="宋体" w:cs="Times New Roman"/>
                <w:snapToGrid w:val="0"/>
                <w:color w:val="000000"/>
                <w:kern w:val="0"/>
                <w:sz w:val="32"/>
                <w:szCs w:val="32"/>
                <w:vertAlign w:val="baseline"/>
                <w:lang w:val="en-US" w:eastAsia="zh-CN"/>
              </w:rPr>
            </w:pPr>
            <w:r>
              <w:rPr>
                <w:rFonts w:hint="eastAsia" w:ascii="仿宋_GB2312" w:hAnsi="仿宋_GB2312" w:eastAsia="仿宋_GB2312" w:cs="仿宋_GB2312"/>
                <w:snapToGrid w:val="0"/>
                <w:color w:val="000000"/>
                <w:kern w:val="0"/>
                <w:sz w:val="32"/>
                <w:szCs w:val="32"/>
                <w:lang w:val="en-US" w:eastAsia="zh-CN"/>
              </w:rPr>
              <w:t>校友联络与服务中心办公室      2025年2月25日</w:t>
            </w:r>
            <w:r>
              <w:rPr>
                <w:rFonts w:hint="eastAsia" w:ascii="仿宋_GB2312" w:hAnsi="宋体" w:eastAsia="仿宋_GB2312" w:cs="Arial"/>
                <w:snapToGrid w:val="0"/>
                <w:color w:val="000000"/>
                <w:kern w:val="0"/>
                <w:sz w:val="32"/>
                <w:szCs w:val="32"/>
                <w:lang w:val="en-US" w:eastAsia="zh-CN"/>
              </w:rPr>
              <w:t>印发</w:t>
            </w:r>
          </w:p>
        </w:tc>
      </w:tr>
    </w:tbl>
    <w:p w14:paraId="5F5BB693">
      <w:pPr>
        <w:pStyle w:val="2"/>
        <w:ind w:left="0" w:leftChars="0" w:firstLine="0" w:firstLineChars="0"/>
      </w:pPr>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小标宋">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313208"/>
    <w:rsid w:val="1539559D"/>
    <w:rsid w:val="1776584F"/>
    <w:rsid w:val="290D3E0F"/>
    <w:rsid w:val="35EC6585"/>
    <w:rsid w:val="35FD55AF"/>
    <w:rsid w:val="3E855AFB"/>
    <w:rsid w:val="48586065"/>
    <w:rsid w:val="5B1D568A"/>
    <w:rsid w:val="5D5113FD"/>
    <w:rsid w:val="5E762336"/>
    <w:rsid w:val="670F196C"/>
    <w:rsid w:val="7E7650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jc w:val="both"/>
    </w:pPr>
    <w:rPr>
      <w:rFonts w:hint="default"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 Spacing"/>
    <w:qFormat/>
    <w:uiPriority w:val="1"/>
    <w:pPr>
      <w:widowControl w:val="0"/>
      <w:ind w:firstLine="200" w:firstLineChars="200"/>
      <w:jc w:val="both"/>
    </w:pPr>
    <w:rPr>
      <w:rFonts w:ascii="Calibri" w:hAnsi="Calibri" w:eastAsia="宋体" w:cs="Times New Roman"/>
      <w:kern w:val="2"/>
      <w:sz w:val="28"/>
      <w:szCs w:val="22"/>
      <w:lang w:val="en-US" w:eastAsia="zh-CN" w:bidi="ar-SA"/>
    </w:rPr>
  </w:style>
  <w:style w:type="paragraph" w:styleId="3">
    <w:name w:val="footer"/>
    <w:basedOn w:val="1"/>
    <w:unhideWhenUsed/>
    <w:qFormat/>
    <w:uiPriority w:val="99"/>
    <w:pPr>
      <w:tabs>
        <w:tab w:val="center" w:pos="4153"/>
        <w:tab w:val="right" w:pos="8306"/>
      </w:tabs>
      <w:snapToGrid w:val="0"/>
      <w:spacing w:beforeLines="0" w:afterLines="0"/>
      <w:jc w:val="left"/>
    </w:pPr>
    <w:rPr>
      <w:rFonts w:hint="default"/>
      <w:sz w:val="18"/>
      <w:szCs w:val="18"/>
    </w:rPr>
  </w:style>
  <w:style w:type="paragraph" w:styleId="4">
    <w:name w:val="Normal (Web)"/>
    <w:basedOn w:val="1"/>
    <w:unhideWhenUsed/>
    <w:qFormat/>
    <w:uiPriority w:val="0"/>
    <w:pPr>
      <w:spacing w:before="100" w:beforeLines="0" w:beforeAutospacing="1" w:after="100" w:afterLines="0" w:afterAutospacing="1"/>
      <w:jc w:val="left"/>
    </w:pPr>
    <w:rPr>
      <w:rFonts w:hint="default" w:ascii="Times New Roman" w:hAnsi="Times New Roman"/>
      <w:kern w:val="0"/>
      <w:sz w:val="24"/>
      <w:szCs w:val="24"/>
    </w:rPr>
  </w:style>
  <w:style w:type="table" w:styleId="6">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2478</Words>
  <Characters>2710</Characters>
  <Lines>0</Lines>
  <Paragraphs>0</Paragraphs>
  <TotalTime>328</TotalTime>
  <ScaleCrop>false</ScaleCrop>
  <LinksUpToDate>false</LinksUpToDate>
  <CharactersWithSpaces>2769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2025-02-23T01:53:00Z</dcterms:created>
  <dc:creator>尚冰儿</dc:creator>
  <cp:lastModifiedBy>尚冰儿</cp:lastModifiedBy>
  <dcterms:modified xsi:type="dcterms:W3CDTF">2025-02-25T06:28:44Z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5A53891A11E6433593471A66D70BDB2E_13</vt:lpwstr>
  </property>
  <property fmtid="{D5CDD505-2E9C-101B-9397-08002B2CF9AE}" pid="4" name="KSOTemplateDocerSaveRecord">
    <vt:lpwstr>eyJoZGlkIjoiYThkNjk0YjBiZDY0YzlmOTllZTEwYmIxZjUyYzIyM2UiLCJ1c2VySWQiOiI3OTczNDAxIn0=</vt:lpwstr>
  </property>
</Properties>
</file>